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F0D3A" w14:textId="090428C0" w:rsidR="00365A4B" w:rsidRPr="00260F03" w:rsidRDefault="00365A4B" w:rsidP="00BA4D0A">
      <w:pPr>
        <w:jc w:val="center"/>
        <w:rPr>
          <w:rFonts w:ascii="Times New Roman" w:hAnsi="Times New Roman" w:cs="Times New Roman"/>
          <w:b/>
          <w:bCs/>
          <w:sz w:val="36"/>
          <w:szCs w:val="36"/>
          <w:lang w:val="vi-VN"/>
        </w:rPr>
      </w:pPr>
      <w:bookmarkStart w:id="0" w:name="_GoBack"/>
      <w:bookmarkEnd w:id="0"/>
      <w:r w:rsidRPr="00260F03">
        <w:rPr>
          <w:rFonts w:ascii="Times New Roman" w:hAnsi="Times New Roman" w:cs="Times New Roman"/>
          <w:b/>
          <w:bCs/>
          <w:sz w:val="36"/>
          <w:szCs w:val="36"/>
          <w:lang w:val="vi-VN"/>
        </w:rPr>
        <w:t>Tổng hợp ý kiến góp ý</w:t>
      </w:r>
      <w:r w:rsidR="001542A1" w:rsidRPr="00260F03">
        <w:rPr>
          <w:rFonts w:ascii="Times New Roman" w:hAnsi="Times New Roman" w:cs="Times New Roman"/>
          <w:b/>
          <w:bCs/>
          <w:sz w:val="36"/>
          <w:szCs w:val="36"/>
          <w:lang w:val="vi-VN"/>
        </w:rPr>
        <w:t xml:space="preserve"> của các </w:t>
      </w:r>
      <w:r w:rsidR="002A636F" w:rsidRPr="00260F03">
        <w:rPr>
          <w:rFonts w:ascii="Times New Roman" w:hAnsi="Times New Roman" w:cs="Times New Roman"/>
          <w:b/>
          <w:bCs/>
          <w:sz w:val="36"/>
          <w:szCs w:val="36"/>
          <w:lang w:val="vi-VN"/>
        </w:rPr>
        <w:t>Bộ</w:t>
      </w:r>
      <w:r w:rsidRPr="00260F03">
        <w:rPr>
          <w:rFonts w:ascii="Times New Roman" w:hAnsi="Times New Roman" w:cs="Times New Roman"/>
          <w:b/>
          <w:bCs/>
          <w:sz w:val="36"/>
          <w:szCs w:val="36"/>
          <w:lang w:val="vi-VN"/>
        </w:rPr>
        <w:t xml:space="preserve"> đối với dự thảo Nghị định về thu tiền sử dụng tần số vô tuyến điện</w:t>
      </w:r>
      <w:r w:rsidR="009B20C8">
        <w:rPr>
          <w:rFonts w:ascii="Times New Roman" w:hAnsi="Times New Roman" w:cs="Times New Roman"/>
          <w:b/>
          <w:bCs/>
          <w:sz w:val="36"/>
          <w:szCs w:val="36"/>
        </w:rPr>
        <w:t>,</w:t>
      </w:r>
      <w:r w:rsidRPr="00260F03">
        <w:rPr>
          <w:rFonts w:ascii="Times New Roman" w:hAnsi="Times New Roman" w:cs="Times New Roman"/>
          <w:b/>
          <w:bCs/>
          <w:sz w:val="36"/>
          <w:szCs w:val="36"/>
          <w:lang w:val="vi-VN"/>
        </w:rPr>
        <w:t xml:space="preserve"> đấu giá, chuyển nhượng quyền sử dụng tần số vô tuyến điện đối với băng tần</w:t>
      </w:r>
    </w:p>
    <w:p w14:paraId="4F202685" w14:textId="1F729FAC" w:rsidR="00365A4B" w:rsidRDefault="00365A4B" w:rsidP="00BA4D0A">
      <w:pPr>
        <w:jc w:val="both"/>
        <w:rPr>
          <w:rFonts w:ascii="Times New Roman" w:hAnsi="Times New Roman" w:cs="Times New Roman"/>
          <w:sz w:val="28"/>
          <w:szCs w:val="28"/>
          <w:lang w:val="vi-VN"/>
        </w:rPr>
      </w:pPr>
    </w:p>
    <w:tbl>
      <w:tblPr>
        <w:tblStyle w:val="TableGrid"/>
        <w:tblW w:w="5000" w:type="pct"/>
        <w:tblLook w:val="04A0" w:firstRow="1" w:lastRow="0" w:firstColumn="1" w:lastColumn="0" w:noHBand="0" w:noVBand="1"/>
      </w:tblPr>
      <w:tblGrid>
        <w:gridCol w:w="725"/>
        <w:gridCol w:w="2150"/>
        <w:gridCol w:w="5906"/>
        <w:gridCol w:w="5437"/>
      </w:tblGrid>
      <w:tr w:rsidR="002A636F" w14:paraId="26DA4166" w14:textId="77777777" w:rsidTr="00D335BD">
        <w:tc>
          <w:tcPr>
            <w:tcW w:w="255" w:type="pct"/>
          </w:tcPr>
          <w:p w14:paraId="0C65F3EE" w14:textId="1AAA49B6" w:rsidR="002A636F" w:rsidRPr="002A636F" w:rsidRDefault="002A636F" w:rsidP="00BA4D0A">
            <w:pPr>
              <w:jc w:val="center"/>
              <w:rPr>
                <w:rFonts w:ascii="Times New Roman" w:hAnsi="Times New Roman" w:cs="Times New Roman"/>
                <w:sz w:val="28"/>
                <w:szCs w:val="28"/>
              </w:rPr>
            </w:pPr>
            <w:r>
              <w:rPr>
                <w:rFonts w:ascii="Times New Roman" w:hAnsi="Times New Roman" w:cs="Times New Roman"/>
                <w:sz w:val="28"/>
                <w:szCs w:val="28"/>
              </w:rPr>
              <w:t>STT</w:t>
            </w:r>
          </w:p>
        </w:tc>
        <w:tc>
          <w:tcPr>
            <w:tcW w:w="756" w:type="pct"/>
          </w:tcPr>
          <w:p w14:paraId="3E4BA3D0" w14:textId="23A57FC9" w:rsidR="002A636F" w:rsidRDefault="00C728A5" w:rsidP="00BA4D0A">
            <w:pPr>
              <w:jc w:val="center"/>
              <w:rPr>
                <w:rFonts w:ascii="Times New Roman" w:hAnsi="Times New Roman" w:cs="Times New Roman"/>
                <w:sz w:val="28"/>
                <w:szCs w:val="28"/>
                <w:lang w:val="vi-VN"/>
              </w:rPr>
            </w:pPr>
            <w:r>
              <w:rPr>
                <w:rFonts w:ascii="Times New Roman" w:hAnsi="Times New Roman" w:cs="Times New Roman"/>
                <w:sz w:val="28"/>
                <w:szCs w:val="28"/>
                <w:lang w:val="vi-VN"/>
              </w:rPr>
              <w:t>Vấn đề</w:t>
            </w:r>
            <w:r w:rsidR="002A636F">
              <w:rPr>
                <w:rFonts w:ascii="Times New Roman" w:hAnsi="Times New Roman" w:cs="Times New Roman"/>
                <w:sz w:val="28"/>
                <w:szCs w:val="28"/>
                <w:lang w:val="vi-VN"/>
              </w:rPr>
              <w:t xml:space="preserve"> góp ý</w:t>
            </w:r>
          </w:p>
        </w:tc>
        <w:tc>
          <w:tcPr>
            <w:tcW w:w="2077" w:type="pct"/>
          </w:tcPr>
          <w:p w14:paraId="76D83ECC" w14:textId="3388431C" w:rsidR="002A636F" w:rsidRDefault="002A636F" w:rsidP="00BA4D0A">
            <w:pPr>
              <w:jc w:val="center"/>
              <w:rPr>
                <w:rFonts w:ascii="Times New Roman" w:hAnsi="Times New Roman" w:cs="Times New Roman"/>
                <w:sz w:val="28"/>
                <w:szCs w:val="28"/>
                <w:lang w:val="vi-VN"/>
              </w:rPr>
            </w:pPr>
            <w:r>
              <w:rPr>
                <w:rFonts w:ascii="Times New Roman" w:hAnsi="Times New Roman" w:cs="Times New Roman"/>
                <w:sz w:val="28"/>
                <w:szCs w:val="28"/>
                <w:lang w:val="vi-VN"/>
              </w:rPr>
              <w:t>Nội dung góp ý</w:t>
            </w:r>
          </w:p>
        </w:tc>
        <w:tc>
          <w:tcPr>
            <w:tcW w:w="1912" w:type="pct"/>
          </w:tcPr>
          <w:p w14:paraId="60EE08F3" w14:textId="5AEF1AAC" w:rsidR="002A636F" w:rsidRDefault="002A636F" w:rsidP="00BA4D0A">
            <w:pPr>
              <w:jc w:val="center"/>
              <w:rPr>
                <w:rFonts w:ascii="Times New Roman" w:hAnsi="Times New Roman" w:cs="Times New Roman"/>
                <w:sz w:val="28"/>
                <w:szCs w:val="28"/>
                <w:lang w:val="vi-VN"/>
              </w:rPr>
            </w:pPr>
            <w:r>
              <w:rPr>
                <w:rFonts w:ascii="Times New Roman" w:hAnsi="Times New Roman" w:cs="Times New Roman"/>
                <w:sz w:val="28"/>
                <w:szCs w:val="28"/>
                <w:lang w:val="vi-VN"/>
              </w:rPr>
              <w:t>Giải trình</w:t>
            </w:r>
          </w:p>
        </w:tc>
      </w:tr>
      <w:tr w:rsidR="00E66E76" w:rsidRPr="00166DA9" w14:paraId="61FDE925" w14:textId="77777777" w:rsidTr="00D335BD">
        <w:tc>
          <w:tcPr>
            <w:tcW w:w="255" w:type="pct"/>
            <w:vMerge w:val="restart"/>
            <w:vAlign w:val="center"/>
          </w:tcPr>
          <w:p w14:paraId="331F42EA" w14:textId="77777777" w:rsidR="00E66E76" w:rsidRDefault="00E66E76" w:rsidP="00BA4D0A">
            <w:pPr>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756" w:type="pct"/>
            <w:vMerge w:val="restart"/>
            <w:vAlign w:val="center"/>
          </w:tcPr>
          <w:p w14:paraId="5156D21D" w14:textId="5896A731" w:rsidR="00E66E76" w:rsidRPr="005639BD" w:rsidRDefault="00E66E76" w:rsidP="00BA4D0A">
            <w:pPr>
              <w:rPr>
                <w:rFonts w:ascii="Times New Roman" w:hAnsi="Times New Roman" w:cs="Times New Roman"/>
                <w:b/>
                <w:sz w:val="28"/>
                <w:szCs w:val="28"/>
                <w:lang w:val="vi-VN"/>
              </w:rPr>
            </w:pPr>
            <w:r w:rsidRPr="005639BD">
              <w:rPr>
                <w:rFonts w:ascii="Times New Roman" w:hAnsi="Times New Roman" w:cs="Times New Roman"/>
                <w:b/>
                <w:sz w:val="28"/>
                <w:szCs w:val="28"/>
                <w:lang w:val="vi-VN"/>
              </w:rPr>
              <w:t>Sự cần thiết ban hành Nghị định</w:t>
            </w:r>
          </w:p>
        </w:tc>
        <w:tc>
          <w:tcPr>
            <w:tcW w:w="2077" w:type="pct"/>
          </w:tcPr>
          <w:p w14:paraId="0AC78AD7" w14:textId="21FA5463" w:rsidR="00E66E76" w:rsidRPr="006C1CF7" w:rsidRDefault="00E66E76" w:rsidP="00BA4D0A">
            <w:pPr>
              <w:jc w:val="both"/>
              <w:rPr>
                <w:rFonts w:ascii="Times New Roman" w:hAnsi="Times New Roman" w:cs="Times New Roman"/>
                <w:b/>
                <w:bCs/>
                <w:sz w:val="28"/>
                <w:szCs w:val="28"/>
                <w:lang w:val="vi-VN"/>
              </w:rPr>
            </w:pPr>
            <w:r w:rsidRPr="00516D0B">
              <w:rPr>
                <w:rFonts w:ascii="Times New Roman" w:hAnsi="Times New Roman" w:cs="Times New Roman"/>
                <w:b/>
                <w:bCs/>
                <w:sz w:val="28"/>
                <w:szCs w:val="28"/>
                <w:lang w:val="vi-VN"/>
              </w:rPr>
              <w:t>Bộ T</w:t>
            </w:r>
            <w:r>
              <w:rPr>
                <w:rFonts w:ascii="Times New Roman" w:hAnsi="Times New Roman" w:cs="Times New Roman"/>
                <w:b/>
                <w:bCs/>
                <w:sz w:val="28"/>
                <w:szCs w:val="28"/>
                <w:lang w:val="vi-VN"/>
              </w:rPr>
              <w:t>ư pháp</w:t>
            </w:r>
          </w:p>
        </w:tc>
        <w:tc>
          <w:tcPr>
            <w:tcW w:w="1912" w:type="pct"/>
          </w:tcPr>
          <w:p w14:paraId="24260797" w14:textId="77777777" w:rsidR="00E66E76" w:rsidRDefault="00E66E76" w:rsidP="00BA4D0A">
            <w:pPr>
              <w:jc w:val="both"/>
              <w:rPr>
                <w:rFonts w:ascii="Times New Roman" w:hAnsi="Times New Roman" w:cs="Times New Roman"/>
                <w:sz w:val="28"/>
                <w:szCs w:val="28"/>
                <w:lang w:val="vi-VN"/>
              </w:rPr>
            </w:pPr>
          </w:p>
        </w:tc>
      </w:tr>
      <w:tr w:rsidR="00E66E76" w:rsidRPr="00703847" w14:paraId="6FC3519F" w14:textId="77777777" w:rsidTr="00D335BD">
        <w:tc>
          <w:tcPr>
            <w:tcW w:w="255" w:type="pct"/>
            <w:vMerge/>
            <w:vAlign w:val="center"/>
          </w:tcPr>
          <w:p w14:paraId="37DE6A53" w14:textId="55B90AD2" w:rsidR="00E66E76" w:rsidRDefault="00E66E76" w:rsidP="00BA4D0A">
            <w:pPr>
              <w:jc w:val="center"/>
              <w:rPr>
                <w:rFonts w:ascii="Times New Roman" w:hAnsi="Times New Roman" w:cs="Times New Roman"/>
                <w:sz w:val="28"/>
                <w:szCs w:val="28"/>
                <w:lang w:val="vi-VN"/>
              </w:rPr>
            </w:pPr>
          </w:p>
        </w:tc>
        <w:tc>
          <w:tcPr>
            <w:tcW w:w="756" w:type="pct"/>
            <w:vMerge/>
            <w:vAlign w:val="center"/>
          </w:tcPr>
          <w:p w14:paraId="6AA1B80F" w14:textId="7C94192C" w:rsidR="00E66E76" w:rsidRDefault="00E66E76" w:rsidP="00BA4D0A">
            <w:pPr>
              <w:rPr>
                <w:rFonts w:ascii="Times New Roman" w:hAnsi="Times New Roman" w:cs="Times New Roman"/>
                <w:sz w:val="28"/>
                <w:szCs w:val="28"/>
                <w:lang w:val="vi-VN"/>
              </w:rPr>
            </w:pPr>
          </w:p>
        </w:tc>
        <w:tc>
          <w:tcPr>
            <w:tcW w:w="2077" w:type="pct"/>
          </w:tcPr>
          <w:p w14:paraId="591F0358" w14:textId="2DAF3D59" w:rsidR="00E66E76" w:rsidRPr="0028267E" w:rsidRDefault="00E66E76">
            <w:pPr>
              <w:jc w:val="both"/>
              <w:rPr>
                <w:rFonts w:ascii="Times New Roman" w:hAnsi="Times New Roman" w:cs="Times New Roman"/>
                <w:sz w:val="28"/>
                <w:szCs w:val="28"/>
                <w:lang w:val="vi-VN"/>
              </w:rPr>
            </w:pPr>
            <w:r w:rsidRPr="0028267E">
              <w:rPr>
                <w:rFonts w:ascii="Times New Roman" w:hAnsi="Times New Roman" w:cs="Times New Roman"/>
                <w:sz w:val="28"/>
                <w:szCs w:val="28"/>
                <w:lang w:val="vi-VN"/>
              </w:rPr>
              <w:t xml:space="preserve">Bộ Tư pháp cho rằng, </w:t>
            </w:r>
            <w:r w:rsidRPr="00B0213F">
              <w:rPr>
                <w:rFonts w:ascii="Times New Roman" w:hAnsi="Times New Roman" w:cs="Times New Roman"/>
                <w:b/>
                <w:sz w:val="28"/>
                <w:szCs w:val="28"/>
                <w:lang w:val="vi-VN"/>
              </w:rPr>
              <w:t>việc xây dựng Nghị định về thu tiền sử dụng tần số vô tuyến điện; đấu giá, chuyển nhượng quyền sử dụng tần số vô tuyến đ</w:t>
            </w:r>
            <w:r w:rsidR="006B140D" w:rsidRPr="00573CD0">
              <w:rPr>
                <w:rFonts w:ascii="Times New Roman" w:hAnsi="Times New Roman" w:cs="Times New Roman"/>
                <w:b/>
                <w:sz w:val="28"/>
                <w:szCs w:val="28"/>
                <w:lang w:val="vi-VN"/>
              </w:rPr>
              <w:t>i</w:t>
            </w:r>
            <w:r w:rsidRPr="00B0213F">
              <w:rPr>
                <w:rFonts w:ascii="Times New Roman" w:hAnsi="Times New Roman" w:cs="Times New Roman"/>
                <w:b/>
                <w:sz w:val="28"/>
                <w:szCs w:val="28"/>
                <w:lang w:val="vi-VN"/>
              </w:rPr>
              <w:t>ện đối với băng tần là cần thiết</w:t>
            </w:r>
            <w:r w:rsidRPr="0028267E">
              <w:rPr>
                <w:rFonts w:ascii="Times New Roman" w:hAnsi="Times New Roman" w:cs="Times New Roman"/>
                <w:sz w:val="28"/>
                <w:szCs w:val="28"/>
                <w:lang w:val="vi-VN"/>
              </w:rPr>
              <w:t>.</w:t>
            </w:r>
          </w:p>
        </w:tc>
        <w:tc>
          <w:tcPr>
            <w:tcW w:w="1912" w:type="pct"/>
          </w:tcPr>
          <w:p w14:paraId="15D03664" w14:textId="7AB195D2" w:rsidR="00E66E76" w:rsidRDefault="00E66E76"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Nhất trí.</w:t>
            </w:r>
          </w:p>
        </w:tc>
      </w:tr>
      <w:tr w:rsidR="00E66E76" w:rsidRPr="00166DA9" w14:paraId="1CC31425" w14:textId="77777777" w:rsidTr="00D335BD">
        <w:tc>
          <w:tcPr>
            <w:tcW w:w="255" w:type="pct"/>
            <w:vMerge/>
            <w:vAlign w:val="center"/>
          </w:tcPr>
          <w:p w14:paraId="672243A6" w14:textId="3020A5AC" w:rsidR="00E66E76" w:rsidRDefault="00E66E76" w:rsidP="00BA4D0A">
            <w:pPr>
              <w:jc w:val="center"/>
              <w:rPr>
                <w:rFonts w:ascii="Times New Roman" w:hAnsi="Times New Roman" w:cs="Times New Roman"/>
                <w:sz w:val="28"/>
                <w:szCs w:val="28"/>
                <w:lang w:val="vi-VN"/>
              </w:rPr>
            </w:pPr>
          </w:p>
        </w:tc>
        <w:tc>
          <w:tcPr>
            <w:tcW w:w="756" w:type="pct"/>
            <w:vMerge/>
            <w:vAlign w:val="center"/>
          </w:tcPr>
          <w:p w14:paraId="288A2CCB" w14:textId="31698981" w:rsidR="00E66E76" w:rsidRDefault="00E66E76" w:rsidP="00BA4D0A">
            <w:pPr>
              <w:rPr>
                <w:rFonts w:ascii="Times New Roman" w:hAnsi="Times New Roman" w:cs="Times New Roman"/>
                <w:sz w:val="28"/>
                <w:szCs w:val="28"/>
                <w:lang w:val="vi-VN"/>
              </w:rPr>
            </w:pPr>
          </w:p>
        </w:tc>
        <w:tc>
          <w:tcPr>
            <w:tcW w:w="2077" w:type="pct"/>
          </w:tcPr>
          <w:p w14:paraId="57E53A64" w14:textId="77777777" w:rsidR="00E66E76" w:rsidRPr="006C1CF7" w:rsidRDefault="00E66E76" w:rsidP="00BA4D0A">
            <w:pPr>
              <w:jc w:val="both"/>
              <w:rPr>
                <w:rFonts w:ascii="Times New Roman" w:hAnsi="Times New Roman" w:cs="Times New Roman"/>
                <w:b/>
                <w:bCs/>
                <w:sz w:val="28"/>
                <w:szCs w:val="28"/>
                <w:lang w:val="vi-VN"/>
              </w:rPr>
            </w:pPr>
            <w:r w:rsidRPr="00516D0B">
              <w:rPr>
                <w:rFonts w:ascii="Times New Roman" w:hAnsi="Times New Roman" w:cs="Times New Roman"/>
                <w:b/>
                <w:bCs/>
                <w:sz w:val="28"/>
                <w:szCs w:val="28"/>
                <w:lang w:val="vi-VN"/>
              </w:rPr>
              <w:t>Bộ Tài chính</w:t>
            </w:r>
          </w:p>
        </w:tc>
        <w:tc>
          <w:tcPr>
            <w:tcW w:w="1912" w:type="pct"/>
          </w:tcPr>
          <w:p w14:paraId="0FFDF595" w14:textId="77777777" w:rsidR="00E66E76" w:rsidRDefault="00E66E76" w:rsidP="00BA4D0A">
            <w:pPr>
              <w:jc w:val="both"/>
              <w:rPr>
                <w:rFonts w:ascii="Times New Roman" w:hAnsi="Times New Roman" w:cs="Times New Roman"/>
                <w:sz w:val="28"/>
                <w:szCs w:val="28"/>
                <w:lang w:val="vi-VN"/>
              </w:rPr>
            </w:pPr>
          </w:p>
        </w:tc>
      </w:tr>
      <w:tr w:rsidR="00E66E76" w:rsidRPr="009E69CF" w14:paraId="7D8D7863" w14:textId="77777777" w:rsidTr="00D335BD">
        <w:tc>
          <w:tcPr>
            <w:tcW w:w="255" w:type="pct"/>
            <w:vMerge/>
            <w:vAlign w:val="center"/>
          </w:tcPr>
          <w:p w14:paraId="02E8A011" w14:textId="77777777" w:rsidR="00E66E76" w:rsidRDefault="00E66E76" w:rsidP="00BA4D0A">
            <w:pPr>
              <w:jc w:val="center"/>
              <w:rPr>
                <w:rFonts w:ascii="Times New Roman" w:hAnsi="Times New Roman" w:cs="Times New Roman"/>
                <w:sz w:val="28"/>
                <w:szCs w:val="28"/>
                <w:lang w:val="vi-VN"/>
              </w:rPr>
            </w:pPr>
          </w:p>
        </w:tc>
        <w:tc>
          <w:tcPr>
            <w:tcW w:w="756" w:type="pct"/>
            <w:vMerge/>
            <w:vAlign w:val="center"/>
          </w:tcPr>
          <w:p w14:paraId="315170BD" w14:textId="77777777" w:rsidR="00E66E76" w:rsidRDefault="00E66E76" w:rsidP="00BA4D0A">
            <w:pPr>
              <w:rPr>
                <w:rFonts w:ascii="Times New Roman" w:hAnsi="Times New Roman" w:cs="Times New Roman"/>
                <w:sz w:val="28"/>
                <w:szCs w:val="28"/>
                <w:lang w:val="vi-VN"/>
              </w:rPr>
            </w:pPr>
          </w:p>
        </w:tc>
        <w:tc>
          <w:tcPr>
            <w:tcW w:w="2077" w:type="pct"/>
          </w:tcPr>
          <w:p w14:paraId="1C5EBDDC" w14:textId="0A82917B" w:rsidR="00E66E76" w:rsidRPr="0028267E" w:rsidRDefault="00E66E76" w:rsidP="00BA4D0A">
            <w:pPr>
              <w:jc w:val="both"/>
              <w:rPr>
                <w:rFonts w:ascii="Times New Roman" w:hAnsi="Times New Roman" w:cs="Times New Roman"/>
                <w:sz w:val="28"/>
                <w:szCs w:val="28"/>
                <w:lang w:val="vi-VN"/>
              </w:rPr>
            </w:pPr>
            <w:r w:rsidRPr="0028267E">
              <w:rPr>
                <w:rFonts w:ascii="Times New Roman" w:hAnsi="Times New Roman" w:cs="Times New Roman"/>
                <w:sz w:val="28"/>
                <w:szCs w:val="28"/>
                <w:lang w:val="vi-VN"/>
              </w:rPr>
              <w:t xml:space="preserve">Bộ Tài chính thấy rằng việc ban hành </w:t>
            </w:r>
            <w:r w:rsidRPr="00B0213F">
              <w:rPr>
                <w:rFonts w:ascii="Times New Roman" w:hAnsi="Times New Roman" w:cs="Times New Roman"/>
                <w:b/>
                <w:sz w:val="28"/>
                <w:szCs w:val="28"/>
                <w:lang w:val="vi-VN"/>
              </w:rPr>
              <w:t>Nghị định để quy định các nội dung liên quan đến mức thu, phương thức thu tiền cấp quyền khai thác tần số vô tuyến điện là cần thiết</w:t>
            </w:r>
            <w:r w:rsidRPr="0028267E">
              <w:rPr>
                <w:rFonts w:ascii="Times New Roman" w:hAnsi="Times New Roman" w:cs="Times New Roman"/>
                <w:sz w:val="28"/>
                <w:szCs w:val="28"/>
                <w:lang w:val="vi-VN"/>
              </w:rPr>
              <w:t>.</w:t>
            </w:r>
          </w:p>
        </w:tc>
        <w:tc>
          <w:tcPr>
            <w:tcW w:w="1912" w:type="pct"/>
          </w:tcPr>
          <w:p w14:paraId="79A65811" w14:textId="63FE4A5C" w:rsidR="00E66E76" w:rsidRDefault="00E66E76"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Nhất trí.</w:t>
            </w:r>
          </w:p>
        </w:tc>
      </w:tr>
      <w:tr w:rsidR="00E66E76" w:rsidRPr="00573CD0" w14:paraId="3F978A0C" w14:textId="77777777" w:rsidTr="00D335BD">
        <w:tc>
          <w:tcPr>
            <w:tcW w:w="255" w:type="pct"/>
            <w:vMerge/>
            <w:vAlign w:val="center"/>
          </w:tcPr>
          <w:p w14:paraId="58EA65BB" w14:textId="77777777" w:rsidR="00E66E76" w:rsidRDefault="00E66E76" w:rsidP="00BA4D0A">
            <w:pPr>
              <w:jc w:val="center"/>
              <w:rPr>
                <w:rFonts w:ascii="Times New Roman" w:hAnsi="Times New Roman" w:cs="Times New Roman"/>
                <w:sz w:val="28"/>
                <w:szCs w:val="28"/>
                <w:lang w:val="vi-VN"/>
              </w:rPr>
            </w:pPr>
          </w:p>
        </w:tc>
        <w:tc>
          <w:tcPr>
            <w:tcW w:w="756" w:type="pct"/>
            <w:vMerge/>
            <w:vAlign w:val="center"/>
          </w:tcPr>
          <w:p w14:paraId="334DA082" w14:textId="77777777" w:rsidR="00E66E76" w:rsidRDefault="00E66E76" w:rsidP="00BA4D0A">
            <w:pPr>
              <w:rPr>
                <w:rFonts w:ascii="Times New Roman" w:hAnsi="Times New Roman" w:cs="Times New Roman"/>
                <w:sz w:val="28"/>
                <w:szCs w:val="28"/>
                <w:lang w:val="vi-VN"/>
              </w:rPr>
            </w:pPr>
          </w:p>
        </w:tc>
        <w:tc>
          <w:tcPr>
            <w:tcW w:w="2077" w:type="pct"/>
          </w:tcPr>
          <w:p w14:paraId="44137271" w14:textId="4FCF6B5A" w:rsidR="00E66E76" w:rsidRPr="0028267E" w:rsidRDefault="00E66E76" w:rsidP="00BA4D0A">
            <w:pPr>
              <w:jc w:val="both"/>
              <w:rPr>
                <w:rFonts w:ascii="Times New Roman" w:hAnsi="Times New Roman" w:cs="Times New Roman"/>
                <w:sz w:val="28"/>
                <w:szCs w:val="28"/>
                <w:lang w:val="vi-VN"/>
              </w:rPr>
            </w:pPr>
            <w:r w:rsidRPr="006C1CF7">
              <w:rPr>
                <w:rFonts w:ascii="Times New Roman" w:hAnsi="Times New Roman" w:cs="Times New Roman"/>
                <w:b/>
                <w:bCs/>
                <w:sz w:val="28"/>
                <w:szCs w:val="28"/>
                <w:lang w:val="vi-VN"/>
              </w:rPr>
              <w:t>Bộ Kế hoạch và Đầu tư</w:t>
            </w:r>
          </w:p>
        </w:tc>
        <w:tc>
          <w:tcPr>
            <w:tcW w:w="1912" w:type="pct"/>
          </w:tcPr>
          <w:p w14:paraId="391A4360" w14:textId="77777777" w:rsidR="00E66E76" w:rsidRDefault="00E66E76" w:rsidP="00BA4D0A">
            <w:pPr>
              <w:jc w:val="both"/>
              <w:rPr>
                <w:rFonts w:ascii="Times New Roman" w:hAnsi="Times New Roman" w:cs="Times New Roman"/>
                <w:sz w:val="28"/>
                <w:szCs w:val="28"/>
                <w:lang w:val="vi-VN"/>
              </w:rPr>
            </w:pPr>
          </w:p>
        </w:tc>
      </w:tr>
      <w:tr w:rsidR="00E66E76" w:rsidRPr="00573CD0" w14:paraId="0A3113B5" w14:textId="77777777" w:rsidTr="00366C76">
        <w:tc>
          <w:tcPr>
            <w:tcW w:w="255" w:type="pct"/>
            <w:vMerge/>
            <w:tcBorders>
              <w:bottom w:val="single" w:sz="4" w:space="0" w:color="auto"/>
            </w:tcBorders>
            <w:vAlign w:val="center"/>
          </w:tcPr>
          <w:p w14:paraId="6F04627D" w14:textId="77777777" w:rsidR="00E66E76" w:rsidRDefault="00E66E76" w:rsidP="00BA4D0A">
            <w:pPr>
              <w:jc w:val="center"/>
              <w:rPr>
                <w:rFonts w:ascii="Times New Roman" w:hAnsi="Times New Roman" w:cs="Times New Roman"/>
                <w:sz w:val="28"/>
                <w:szCs w:val="28"/>
                <w:lang w:val="vi-VN"/>
              </w:rPr>
            </w:pPr>
          </w:p>
        </w:tc>
        <w:tc>
          <w:tcPr>
            <w:tcW w:w="756" w:type="pct"/>
            <w:vMerge/>
            <w:tcBorders>
              <w:bottom w:val="single" w:sz="4" w:space="0" w:color="auto"/>
            </w:tcBorders>
            <w:vAlign w:val="center"/>
          </w:tcPr>
          <w:p w14:paraId="16435132" w14:textId="77777777" w:rsidR="00E66E76" w:rsidRDefault="00E66E76" w:rsidP="00BA4D0A">
            <w:pPr>
              <w:rPr>
                <w:rFonts w:ascii="Times New Roman" w:hAnsi="Times New Roman" w:cs="Times New Roman"/>
                <w:sz w:val="28"/>
                <w:szCs w:val="28"/>
                <w:lang w:val="vi-VN"/>
              </w:rPr>
            </w:pPr>
          </w:p>
        </w:tc>
        <w:tc>
          <w:tcPr>
            <w:tcW w:w="2077" w:type="pct"/>
            <w:tcBorders>
              <w:bottom w:val="single" w:sz="4" w:space="0" w:color="auto"/>
            </w:tcBorders>
          </w:tcPr>
          <w:p w14:paraId="2F8EA157" w14:textId="5EFB6A75" w:rsidR="00E66E76" w:rsidRPr="0028267E" w:rsidRDefault="00E66E76"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Đề nghị Bộ Thông tin và Truyền thông phối hợp với Bộ Tư pháp bổ sung đầy đủ các yêu cầu về các thủ tục xây dựng Nghị định theo trình tự thủ tục rút gọn trong nội dung Tờ trình Thủ tướng Chính phủ để đảm bảo các căn cứ pháp lý của việc xây dựng Nghị định này.</w:t>
            </w:r>
          </w:p>
        </w:tc>
        <w:tc>
          <w:tcPr>
            <w:tcW w:w="1912" w:type="pct"/>
            <w:tcBorders>
              <w:bottom w:val="single" w:sz="4" w:space="0" w:color="auto"/>
            </w:tcBorders>
          </w:tcPr>
          <w:p w14:paraId="277F4A4D" w14:textId="6F743741" w:rsidR="00C40C14" w:rsidRPr="001B26EC" w:rsidRDefault="00FE798F"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Tiếp thu làm rõ trong Tờ trình Chính phủ về sự cần thiết xây dựng Nghị định theo trình tự thủ tục rút gọn</w:t>
            </w:r>
            <w:r w:rsidR="00C40C14" w:rsidRPr="001B26EC">
              <w:rPr>
                <w:rFonts w:ascii="Times New Roman" w:hAnsi="Times New Roman" w:cs="Times New Roman"/>
                <w:sz w:val="28"/>
                <w:szCs w:val="28"/>
                <w:lang w:val="vi-VN"/>
              </w:rPr>
              <w:t>, cụ thể:</w:t>
            </w:r>
            <w:r w:rsidRPr="001B26EC">
              <w:rPr>
                <w:rFonts w:ascii="Times New Roman" w:hAnsi="Times New Roman" w:cs="Times New Roman"/>
                <w:sz w:val="28"/>
                <w:szCs w:val="28"/>
                <w:lang w:val="vi-VN"/>
              </w:rPr>
              <w:t xml:space="preserve"> </w:t>
            </w:r>
            <w:r w:rsidR="00C40C14" w:rsidRPr="001B26EC">
              <w:rPr>
                <w:rFonts w:ascii="Times New Roman" w:hAnsi="Times New Roman" w:cs="Times New Roman"/>
                <w:sz w:val="28"/>
                <w:szCs w:val="28"/>
                <w:lang w:val="vi-VN"/>
              </w:rPr>
              <w:t xml:space="preserve">căn cứ vào khoản 3 Điều 146 Luật Ban hành văn bản QPPL, để có thể triển khai đấu giá quyền sử dụng tần số VTĐ thì cần sửa đổi ngay Quyết định 16/2012/QĐ-TTg và nâng tầm thành Nghị định của  Chính phủ cho phù hợp với Luật Quản lý sử dụng tài sản công, theo đó, </w:t>
            </w:r>
            <w:r w:rsidR="00C40C14" w:rsidRPr="001B26EC">
              <w:rPr>
                <w:rFonts w:ascii="Times New Roman" w:hAnsi="Times New Roman" w:cs="Times New Roman"/>
                <w:b/>
                <w:sz w:val="28"/>
                <w:szCs w:val="28"/>
                <w:lang w:val="vi-VN"/>
              </w:rPr>
              <w:t>quy định về phương thức thu tiền trúng đấu giá</w:t>
            </w:r>
            <w:r w:rsidR="00C40C14" w:rsidRPr="001B26EC">
              <w:rPr>
                <w:rFonts w:ascii="Times New Roman" w:hAnsi="Times New Roman" w:cs="Times New Roman"/>
                <w:sz w:val="28"/>
                <w:szCs w:val="28"/>
                <w:lang w:val="vi-VN"/>
              </w:rPr>
              <w:t xml:space="preserve"> phải do Chính phủ quy định</w:t>
            </w:r>
            <w:r w:rsidR="0044215B" w:rsidRPr="001B26EC">
              <w:rPr>
                <w:rFonts w:ascii="Times New Roman" w:hAnsi="Times New Roman" w:cs="Times New Roman"/>
                <w:sz w:val="28"/>
                <w:szCs w:val="28"/>
                <w:lang w:val="vi-VN"/>
              </w:rPr>
              <w:t xml:space="preserve">; đồng thời </w:t>
            </w:r>
            <w:r w:rsidR="00A337B0" w:rsidRPr="001B26EC">
              <w:rPr>
                <w:rFonts w:ascii="Times New Roman" w:hAnsi="Times New Roman" w:cs="Times New Roman"/>
                <w:sz w:val="28"/>
                <w:szCs w:val="28"/>
                <w:lang w:val="vi-VN"/>
              </w:rPr>
              <w:t xml:space="preserve">ban hành 1 Nghị định để hướng dẫn nhiều nội </w:t>
            </w:r>
            <w:r w:rsidR="00A337B0" w:rsidRPr="001B26EC">
              <w:rPr>
                <w:rFonts w:ascii="Times New Roman" w:hAnsi="Times New Roman" w:cs="Times New Roman"/>
                <w:sz w:val="28"/>
                <w:szCs w:val="28"/>
                <w:lang w:val="vi-VN"/>
              </w:rPr>
              <w:lastRenderedPageBreak/>
              <w:t xml:space="preserve">dung: đấu giá, chuyển nhượng và thu tiền sử dụng tần số VTĐ </w:t>
            </w:r>
            <w:r w:rsidR="00C40C14" w:rsidRPr="001B26EC">
              <w:rPr>
                <w:rFonts w:ascii="Times New Roman" w:hAnsi="Times New Roman" w:cs="Times New Roman"/>
                <w:sz w:val="28"/>
                <w:szCs w:val="28"/>
                <w:lang w:val="vi-VN"/>
              </w:rPr>
              <w:t xml:space="preserve">. </w:t>
            </w:r>
          </w:p>
          <w:p w14:paraId="0DD04699" w14:textId="79302FD7" w:rsidR="00E66E76" w:rsidRDefault="00AC7B03"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w:t>
            </w:r>
            <w:r w:rsidR="001F140D" w:rsidRPr="001B26EC">
              <w:rPr>
                <w:rFonts w:ascii="Times New Roman" w:hAnsi="Times New Roman" w:cs="Times New Roman"/>
                <w:sz w:val="28"/>
                <w:szCs w:val="28"/>
                <w:lang w:val="vi-VN"/>
              </w:rPr>
              <w:t xml:space="preserve"> </w:t>
            </w:r>
            <w:r w:rsidR="00C40C14" w:rsidRPr="001B26EC">
              <w:rPr>
                <w:rFonts w:ascii="Times New Roman" w:hAnsi="Times New Roman"/>
                <w:sz w:val="28"/>
                <w:szCs w:val="28"/>
                <w:lang w:val="vi-VN"/>
              </w:rPr>
              <w:t xml:space="preserve">Thực hiện Nghị quyết 28/NQ-CP ngày 10/3/2020 của Chính phủ yêu cầu Bộ Thông tin và Truyền thông khẩn trương đề xuất, báo cáo Thủ tướng Chính phủ việc sửa đổi Nghị định về quản lý, sử dụng tần số vô tuyến điện được cấp phép thông qua đấu giá theo trình tự thủ tục rút gọn </w:t>
            </w:r>
            <w:r w:rsidR="00EF3A64" w:rsidRPr="001B26EC">
              <w:rPr>
                <w:rFonts w:ascii="Times New Roman" w:hAnsi="Times New Roman"/>
                <w:sz w:val="28"/>
                <w:szCs w:val="28"/>
                <w:lang w:val="vi-VN"/>
              </w:rPr>
              <w:t xml:space="preserve">và chỉ đạo của Phó Thủ tướng Chính phủ Vũ Đức Đam tại công văn số 3129/VPCP-KGVX ngày 21/4/2020, </w:t>
            </w:r>
            <w:r w:rsidR="00E66E76" w:rsidRPr="00612383">
              <w:rPr>
                <w:rFonts w:ascii="Times New Roman" w:hAnsi="Times New Roman" w:cs="Times New Roman"/>
                <w:sz w:val="28"/>
                <w:szCs w:val="28"/>
                <w:lang w:val="vi-VN"/>
              </w:rPr>
              <w:t xml:space="preserve">Bộ Thông tin và Truyền thông </w:t>
            </w:r>
            <w:r w:rsidR="00EF3A64" w:rsidRPr="001B26EC">
              <w:rPr>
                <w:rFonts w:ascii="Times New Roman" w:hAnsi="Times New Roman" w:cs="Times New Roman"/>
                <w:sz w:val="28"/>
                <w:szCs w:val="28"/>
                <w:lang w:val="vi-VN"/>
              </w:rPr>
              <w:t>đang</w:t>
            </w:r>
            <w:r w:rsidR="00E66E76" w:rsidRPr="00612383">
              <w:rPr>
                <w:rFonts w:ascii="Times New Roman" w:hAnsi="Times New Roman" w:cs="Times New Roman"/>
                <w:sz w:val="28"/>
                <w:szCs w:val="28"/>
                <w:lang w:val="vi-VN"/>
              </w:rPr>
              <w:t xml:space="preserve"> khẩn trương thực hiện </w:t>
            </w:r>
            <w:r w:rsidRPr="001B26EC">
              <w:rPr>
                <w:rFonts w:ascii="Times New Roman" w:hAnsi="Times New Roman" w:cs="Times New Roman"/>
                <w:sz w:val="28"/>
                <w:szCs w:val="28"/>
                <w:lang w:val="vi-VN"/>
              </w:rPr>
              <w:t>xây dựng Nghị định theo thủ tục rút gọn</w:t>
            </w:r>
            <w:r w:rsidR="00EF3A64" w:rsidRPr="001B26EC">
              <w:rPr>
                <w:rFonts w:ascii="Times New Roman" w:hAnsi="Times New Roman" w:cs="Times New Roman"/>
                <w:sz w:val="28"/>
                <w:szCs w:val="28"/>
                <w:lang w:val="vi-VN"/>
              </w:rPr>
              <w:t>,</w:t>
            </w:r>
            <w:r w:rsidRPr="001B26EC">
              <w:rPr>
                <w:rFonts w:ascii="Times New Roman" w:hAnsi="Times New Roman" w:cs="Times New Roman"/>
                <w:sz w:val="28"/>
                <w:szCs w:val="28"/>
                <w:lang w:val="vi-VN"/>
              </w:rPr>
              <w:t xml:space="preserve"> </w:t>
            </w:r>
            <w:r w:rsidR="00366C76" w:rsidRPr="001B26EC">
              <w:rPr>
                <w:rFonts w:ascii="Times New Roman" w:hAnsi="Times New Roman" w:cs="Times New Roman"/>
                <w:sz w:val="28"/>
                <w:szCs w:val="28"/>
                <w:lang w:val="vi-VN"/>
              </w:rPr>
              <w:t>tuân thủ</w:t>
            </w:r>
            <w:r w:rsidRPr="001B26EC">
              <w:rPr>
                <w:rFonts w:ascii="Times New Roman" w:hAnsi="Times New Roman" w:cs="Times New Roman"/>
                <w:sz w:val="28"/>
                <w:szCs w:val="28"/>
                <w:lang w:val="vi-VN"/>
              </w:rPr>
              <w:t xml:space="preserve"> quy trình theo Luật ban hành văn bản QPPL</w:t>
            </w:r>
            <w:r w:rsidR="00E66E76" w:rsidRPr="00612383">
              <w:rPr>
                <w:rFonts w:ascii="Times New Roman" w:hAnsi="Times New Roman" w:cs="Times New Roman"/>
                <w:sz w:val="28"/>
                <w:szCs w:val="28"/>
                <w:lang w:val="vi-VN"/>
              </w:rPr>
              <w:t>.</w:t>
            </w:r>
          </w:p>
        </w:tc>
      </w:tr>
      <w:tr w:rsidR="005639BD" w:rsidRPr="00573CD0" w14:paraId="6B881558" w14:textId="77777777" w:rsidTr="00366C76">
        <w:tc>
          <w:tcPr>
            <w:tcW w:w="255" w:type="pct"/>
            <w:tcBorders>
              <w:bottom w:val="single" w:sz="4" w:space="0" w:color="auto"/>
            </w:tcBorders>
            <w:vAlign w:val="center"/>
          </w:tcPr>
          <w:p w14:paraId="375063AE" w14:textId="5AB4A31A" w:rsidR="005639BD" w:rsidRDefault="005639BD" w:rsidP="00BA4D0A">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2</w:t>
            </w:r>
          </w:p>
        </w:tc>
        <w:tc>
          <w:tcPr>
            <w:tcW w:w="756" w:type="pct"/>
            <w:tcBorders>
              <w:bottom w:val="single" w:sz="4" w:space="0" w:color="auto"/>
            </w:tcBorders>
            <w:vAlign w:val="center"/>
          </w:tcPr>
          <w:p w14:paraId="220CCB7A" w14:textId="04B4A633" w:rsidR="005639BD" w:rsidRPr="005639BD" w:rsidRDefault="005639BD" w:rsidP="00BA4D0A">
            <w:pPr>
              <w:rPr>
                <w:rFonts w:ascii="Times New Roman" w:hAnsi="Times New Roman" w:cs="Times New Roman"/>
                <w:b/>
                <w:sz w:val="28"/>
                <w:szCs w:val="28"/>
                <w:lang w:val="vi-VN"/>
              </w:rPr>
            </w:pPr>
            <w:r w:rsidRPr="005639BD">
              <w:rPr>
                <w:rFonts w:ascii="Times New Roman" w:hAnsi="Times New Roman" w:cs="Times New Roman"/>
                <w:b/>
                <w:sz w:val="28"/>
                <w:szCs w:val="28"/>
                <w:lang w:val="vi-VN"/>
              </w:rPr>
              <w:t>Phạm vi điều chỉnh</w:t>
            </w:r>
            <w:r w:rsidRPr="00D335BD">
              <w:rPr>
                <w:rFonts w:ascii="Times New Roman" w:hAnsi="Times New Roman" w:cs="Times New Roman"/>
                <w:b/>
                <w:sz w:val="28"/>
                <w:szCs w:val="28"/>
                <w:lang w:val="vi-VN"/>
              </w:rPr>
              <w:t>,</w:t>
            </w:r>
            <w:r w:rsidRPr="005639BD">
              <w:rPr>
                <w:rFonts w:ascii="Times New Roman" w:hAnsi="Times New Roman" w:cs="Times New Roman"/>
                <w:b/>
                <w:sz w:val="28"/>
                <w:szCs w:val="28"/>
                <w:lang w:val="vi-VN"/>
              </w:rPr>
              <w:t xml:space="preserve"> tên gọi của Nghị định</w:t>
            </w:r>
          </w:p>
        </w:tc>
        <w:tc>
          <w:tcPr>
            <w:tcW w:w="2077" w:type="pct"/>
            <w:tcBorders>
              <w:bottom w:val="single" w:sz="4" w:space="0" w:color="auto"/>
            </w:tcBorders>
          </w:tcPr>
          <w:p w14:paraId="011E8646" w14:textId="1573B302" w:rsidR="005639BD" w:rsidRDefault="005639BD" w:rsidP="00BA4D0A">
            <w:pPr>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 </w:t>
            </w:r>
            <w:r w:rsidRPr="00BC6B4C">
              <w:rPr>
                <w:rFonts w:ascii="Times New Roman" w:hAnsi="Times New Roman" w:cs="Times New Roman"/>
                <w:b/>
                <w:bCs/>
                <w:sz w:val="28"/>
                <w:szCs w:val="28"/>
                <w:lang w:val="vi-VN"/>
              </w:rPr>
              <w:t>(</w:t>
            </w:r>
            <w:r w:rsidR="00C11FEB" w:rsidRPr="001B26EC">
              <w:rPr>
                <w:rFonts w:ascii="Times New Roman" w:hAnsi="Times New Roman" w:cs="Times New Roman"/>
                <w:b/>
                <w:bCs/>
                <w:sz w:val="28"/>
                <w:szCs w:val="28"/>
                <w:lang w:val="vi-VN"/>
              </w:rPr>
              <w:t>1</w:t>
            </w:r>
            <w:r w:rsidRPr="00BC6B4C">
              <w:rPr>
                <w:rFonts w:ascii="Times New Roman" w:hAnsi="Times New Roman" w:cs="Times New Roman"/>
                <w:b/>
                <w:bCs/>
                <w:sz w:val="28"/>
                <w:szCs w:val="28"/>
                <w:lang w:val="vi-VN"/>
              </w:rPr>
              <w:t>)</w:t>
            </w:r>
            <w:r w:rsidRPr="00516D0B">
              <w:rPr>
                <w:rFonts w:ascii="Times New Roman" w:hAnsi="Times New Roman" w:cs="Times New Roman"/>
                <w:b/>
                <w:bCs/>
                <w:sz w:val="28"/>
                <w:szCs w:val="28"/>
                <w:lang w:val="vi-VN"/>
              </w:rPr>
              <w:t xml:space="preserve"> Bộ Tài chính</w:t>
            </w:r>
            <w:r w:rsidRPr="00073A7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Phạm vi điều chỉnh của Nghị định cần quy định đối với các nội dung </w:t>
            </w:r>
            <w:r w:rsidRPr="00B0213F">
              <w:rPr>
                <w:rFonts w:ascii="Times New Roman" w:hAnsi="Times New Roman" w:cs="Times New Roman"/>
                <w:b/>
                <w:sz w:val="28"/>
                <w:szCs w:val="28"/>
                <w:lang w:val="vi-VN"/>
              </w:rPr>
              <w:t>về mức thu, phương thức thu tiền cấp quyền khai thác tần số vô tuyến điện đối với băng tần</w:t>
            </w:r>
            <w:r>
              <w:rPr>
                <w:rFonts w:ascii="Times New Roman" w:hAnsi="Times New Roman" w:cs="Times New Roman"/>
                <w:sz w:val="28"/>
                <w:szCs w:val="28"/>
                <w:lang w:val="vi-VN"/>
              </w:rPr>
              <w:t xml:space="preserve">. Tuy nhiên, dự thảo </w:t>
            </w:r>
            <w:r w:rsidRPr="00B0213F">
              <w:rPr>
                <w:rFonts w:ascii="Times New Roman" w:hAnsi="Times New Roman" w:cs="Times New Roman"/>
                <w:b/>
                <w:sz w:val="28"/>
                <w:szCs w:val="28"/>
                <w:lang w:val="vi-VN"/>
              </w:rPr>
              <w:t>Nghị định có các nội dung khác với quy định nêu trên (như quy định về đấu giá, giá khởi điểm, chia sẻ lưu lượng viễn thông, thẩm định điều kiện cấp phép, thu hồi giấy phép sử dụng băng tần, …).</w:t>
            </w:r>
            <w:r>
              <w:rPr>
                <w:rFonts w:ascii="Times New Roman" w:hAnsi="Times New Roman" w:cs="Times New Roman"/>
                <w:sz w:val="28"/>
                <w:szCs w:val="28"/>
                <w:lang w:val="vi-VN"/>
              </w:rPr>
              <w:t xml:space="preserve"> Trong đó, việc đấu giá để được cấp phép quyền khai thác tần số vô tuyến điện được quy định tại điểm c khoản 3 Điều 18 Luật Tần số vô tuyến điện: “</w:t>
            </w:r>
            <w:r w:rsidRPr="00B0213F">
              <w:rPr>
                <w:rFonts w:ascii="Times New Roman" w:hAnsi="Times New Roman" w:cs="Times New Roman"/>
                <w:b/>
                <w:sz w:val="28"/>
                <w:szCs w:val="28"/>
                <w:lang w:val="vi-VN"/>
              </w:rPr>
              <w:t xml:space="preserve">Thủ tướng Chính phủ quy định chi tiết về đấu giá quyền </w:t>
            </w:r>
            <w:r w:rsidRPr="00B0213F">
              <w:rPr>
                <w:rFonts w:ascii="Times New Roman" w:hAnsi="Times New Roman" w:cs="Times New Roman"/>
                <w:b/>
                <w:sz w:val="28"/>
                <w:szCs w:val="28"/>
                <w:lang w:val="vi-VN"/>
              </w:rPr>
              <w:lastRenderedPageBreak/>
              <w:t>sử dụng tần số vô tuyến điện</w:t>
            </w:r>
            <w:r>
              <w:rPr>
                <w:rFonts w:ascii="Times New Roman" w:hAnsi="Times New Roman" w:cs="Times New Roman"/>
                <w:sz w:val="28"/>
                <w:szCs w:val="28"/>
                <w:lang w:val="vi-VN"/>
              </w:rPr>
              <w:t xml:space="preserve">”. Đề nghị </w:t>
            </w:r>
            <w:r w:rsidRPr="00073A7E">
              <w:rPr>
                <w:rFonts w:ascii="Times New Roman" w:hAnsi="Times New Roman" w:cs="Times New Roman"/>
                <w:sz w:val="28"/>
                <w:szCs w:val="28"/>
                <w:lang w:val="vi-VN"/>
              </w:rPr>
              <w:t>Bộ Thông tin và Truyền thông</w:t>
            </w:r>
            <w:r>
              <w:rPr>
                <w:rFonts w:ascii="Times New Roman" w:hAnsi="Times New Roman" w:cs="Times New Roman"/>
                <w:sz w:val="28"/>
                <w:szCs w:val="28"/>
                <w:lang w:val="vi-VN"/>
              </w:rPr>
              <w:t xml:space="preserve"> rà soát lại, trường hợp các văn bản pháp luật chuyên ngành đã quy định cụ thể thì không nên đưa vào các nội dung điều chỉnh tại Nghị định này; các nội dung tại các pháp luật khác chưa có quy định mà cần phải quy định ở Nghị định này thì đề nghị </w:t>
            </w:r>
            <w:r w:rsidRPr="00073A7E">
              <w:rPr>
                <w:rFonts w:ascii="Times New Roman" w:hAnsi="Times New Roman" w:cs="Times New Roman"/>
                <w:sz w:val="28"/>
                <w:szCs w:val="28"/>
                <w:lang w:val="vi-VN"/>
              </w:rPr>
              <w:t>Bộ Thông tin và Truyền thông</w:t>
            </w:r>
            <w:r>
              <w:rPr>
                <w:rFonts w:ascii="Times New Roman" w:hAnsi="Times New Roman" w:cs="Times New Roman"/>
                <w:sz w:val="28"/>
                <w:szCs w:val="28"/>
                <w:lang w:val="vi-VN"/>
              </w:rPr>
              <w:t xml:space="preserve"> báo cáo rõ tại Tờ trình Chính phủ.</w:t>
            </w:r>
          </w:p>
          <w:p w14:paraId="0B11C954" w14:textId="77777777" w:rsidR="005639BD" w:rsidRDefault="005639BD" w:rsidP="00BA4D0A">
            <w:pPr>
              <w:jc w:val="both"/>
              <w:rPr>
                <w:rFonts w:ascii="Times New Roman" w:hAnsi="Times New Roman" w:cs="Times New Roman"/>
                <w:sz w:val="28"/>
                <w:szCs w:val="28"/>
                <w:lang w:val="vi-VN"/>
              </w:rPr>
            </w:pPr>
          </w:p>
          <w:p w14:paraId="44656133" w14:textId="77777777" w:rsidR="005639BD" w:rsidRDefault="005639BD" w:rsidP="00BA4D0A">
            <w:pPr>
              <w:jc w:val="both"/>
              <w:rPr>
                <w:rFonts w:ascii="Times New Roman" w:hAnsi="Times New Roman" w:cs="Times New Roman"/>
                <w:sz w:val="28"/>
                <w:szCs w:val="28"/>
                <w:lang w:val="vi-VN"/>
              </w:rPr>
            </w:pPr>
          </w:p>
          <w:p w14:paraId="004EC406" w14:textId="77777777" w:rsidR="005639BD" w:rsidRDefault="005639BD" w:rsidP="00BA4D0A">
            <w:pPr>
              <w:jc w:val="both"/>
              <w:rPr>
                <w:rFonts w:ascii="Times New Roman" w:hAnsi="Times New Roman" w:cs="Times New Roman"/>
                <w:sz w:val="28"/>
                <w:szCs w:val="28"/>
                <w:lang w:val="vi-VN"/>
              </w:rPr>
            </w:pPr>
          </w:p>
          <w:p w14:paraId="68C2D7EB" w14:textId="77777777" w:rsidR="005639BD" w:rsidRDefault="005639BD" w:rsidP="00BA4D0A">
            <w:pPr>
              <w:jc w:val="both"/>
              <w:rPr>
                <w:rFonts w:ascii="Times New Roman" w:hAnsi="Times New Roman" w:cs="Times New Roman"/>
                <w:sz w:val="28"/>
                <w:szCs w:val="28"/>
                <w:lang w:val="vi-VN"/>
              </w:rPr>
            </w:pPr>
          </w:p>
          <w:p w14:paraId="15E245FD" w14:textId="77777777" w:rsidR="005639BD" w:rsidRDefault="005639BD" w:rsidP="00BA4D0A">
            <w:pPr>
              <w:jc w:val="both"/>
              <w:rPr>
                <w:rFonts w:ascii="Times New Roman" w:hAnsi="Times New Roman" w:cs="Times New Roman"/>
                <w:sz w:val="28"/>
                <w:szCs w:val="28"/>
                <w:lang w:val="vi-VN"/>
              </w:rPr>
            </w:pPr>
          </w:p>
          <w:p w14:paraId="24A3C730" w14:textId="77777777" w:rsidR="005639BD" w:rsidRDefault="005639BD" w:rsidP="00BA4D0A">
            <w:pPr>
              <w:jc w:val="both"/>
              <w:rPr>
                <w:rFonts w:ascii="Times New Roman" w:hAnsi="Times New Roman" w:cs="Times New Roman"/>
                <w:sz w:val="28"/>
                <w:szCs w:val="28"/>
                <w:lang w:val="vi-VN"/>
              </w:rPr>
            </w:pPr>
          </w:p>
          <w:p w14:paraId="3A1D52D5" w14:textId="77777777" w:rsidR="005639BD" w:rsidRDefault="005639BD" w:rsidP="00BA4D0A">
            <w:pPr>
              <w:jc w:val="both"/>
              <w:rPr>
                <w:rFonts w:ascii="Times New Roman" w:hAnsi="Times New Roman" w:cs="Times New Roman"/>
                <w:sz w:val="28"/>
                <w:szCs w:val="28"/>
                <w:lang w:val="vi-VN"/>
              </w:rPr>
            </w:pPr>
          </w:p>
          <w:p w14:paraId="11FF796B" w14:textId="77777777" w:rsidR="005639BD" w:rsidRDefault="005639BD" w:rsidP="00BA4D0A">
            <w:pPr>
              <w:jc w:val="both"/>
              <w:rPr>
                <w:rFonts w:ascii="Times New Roman" w:hAnsi="Times New Roman" w:cs="Times New Roman"/>
                <w:sz w:val="28"/>
                <w:szCs w:val="28"/>
                <w:lang w:val="vi-VN"/>
              </w:rPr>
            </w:pPr>
          </w:p>
          <w:p w14:paraId="10E1AEA7" w14:textId="77777777" w:rsidR="005639BD" w:rsidRDefault="005639BD" w:rsidP="00BA4D0A">
            <w:pPr>
              <w:jc w:val="both"/>
              <w:rPr>
                <w:rFonts w:ascii="Times New Roman" w:hAnsi="Times New Roman" w:cs="Times New Roman"/>
                <w:sz w:val="28"/>
                <w:szCs w:val="28"/>
                <w:lang w:val="vi-VN"/>
              </w:rPr>
            </w:pPr>
          </w:p>
          <w:p w14:paraId="3CF5F9A9" w14:textId="77777777" w:rsidR="005639BD" w:rsidRDefault="005639BD" w:rsidP="00BA4D0A">
            <w:pPr>
              <w:jc w:val="both"/>
              <w:rPr>
                <w:rFonts w:ascii="Times New Roman" w:hAnsi="Times New Roman" w:cs="Times New Roman"/>
                <w:sz w:val="28"/>
                <w:szCs w:val="28"/>
                <w:lang w:val="vi-VN"/>
              </w:rPr>
            </w:pPr>
          </w:p>
          <w:p w14:paraId="77F29E12" w14:textId="77777777" w:rsidR="005639BD" w:rsidRDefault="005639BD" w:rsidP="00BA4D0A">
            <w:pPr>
              <w:jc w:val="both"/>
              <w:rPr>
                <w:rFonts w:ascii="Times New Roman" w:hAnsi="Times New Roman" w:cs="Times New Roman"/>
                <w:sz w:val="28"/>
                <w:szCs w:val="28"/>
                <w:lang w:val="vi-VN"/>
              </w:rPr>
            </w:pPr>
          </w:p>
          <w:p w14:paraId="403ECC09" w14:textId="77777777" w:rsidR="00CD55C3" w:rsidRDefault="00CD55C3" w:rsidP="00BA4D0A">
            <w:pPr>
              <w:jc w:val="both"/>
              <w:rPr>
                <w:rFonts w:ascii="Times New Roman" w:hAnsi="Times New Roman" w:cs="Times New Roman"/>
                <w:sz w:val="28"/>
                <w:szCs w:val="28"/>
                <w:lang w:val="vi-VN"/>
              </w:rPr>
            </w:pPr>
          </w:p>
          <w:p w14:paraId="2F3A0E80" w14:textId="77777777" w:rsidR="00E429B6" w:rsidRDefault="00E429B6" w:rsidP="00BA4D0A">
            <w:pPr>
              <w:jc w:val="both"/>
              <w:rPr>
                <w:rFonts w:ascii="Times New Roman" w:hAnsi="Times New Roman" w:cs="Times New Roman"/>
                <w:sz w:val="28"/>
                <w:szCs w:val="28"/>
                <w:lang w:val="vi-VN"/>
              </w:rPr>
            </w:pPr>
          </w:p>
          <w:p w14:paraId="614B0BFB" w14:textId="77777777" w:rsidR="00E429B6" w:rsidRDefault="00E429B6" w:rsidP="00BA4D0A">
            <w:pPr>
              <w:jc w:val="both"/>
              <w:rPr>
                <w:rFonts w:ascii="Times New Roman" w:hAnsi="Times New Roman" w:cs="Times New Roman"/>
                <w:sz w:val="28"/>
                <w:szCs w:val="28"/>
                <w:lang w:val="vi-VN"/>
              </w:rPr>
            </w:pPr>
          </w:p>
          <w:p w14:paraId="171780F7" w14:textId="77777777" w:rsidR="00E429B6" w:rsidRDefault="00E429B6" w:rsidP="00BA4D0A">
            <w:pPr>
              <w:jc w:val="both"/>
              <w:rPr>
                <w:rFonts w:ascii="Times New Roman" w:hAnsi="Times New Roman" w:cs="Times New Roman"/>
                <w:sz w:val="28"/>
                <w:szCs w:val="28"/>
                <w:lang w:val="vi-VN"/>
              </w:rPr>
            </w:pPr>
          </w:p>
          <w:p w14:paraId="7BBB42F7" w14:textId="77777777" w:rsidR="00E429B6" w:rsidRDefault="00E429B6" w:rsidP="00BA4D0A">
            <w:pPr>
              <w:jc w:val="both"/>
              <w:rPr>
                <w:rFonts w:ascii="Times New Roman" w:hAnsi="Times New Roman" w:cs="Times New Roman"/>
                <w:sz w:val="28"/>
                <w:szCs w:val="28"/>
                <w:lang w:val="vi-VN"/>
              </w:rPr>
            </w:pPr>
          </w:p>
          <w:p w14:paraId="46B2F1F2" w14:textId="77777777" w:rsidR="00EE14E3" w:rsidRDefault="00EE14E3" w:rsidP="00BA4D0A">
            <w:pPr>
              <w:jc w:val="both"/>
              <w:rPr>
                <w:rFonts w:ascii="Times New Roman" w:hAnsi="Times New Roman" w:cs="Times New Roman"/>
                <w:sz w:val="28"/>
                <w:szCs w:val="28"/>
                <w:lang w:val="vi-VN"/>
              </w:rPr>
            </w:pPr>
          </w:p>
          <w:p w14:paraId="59F8A6A1" w14:textId="77777777" w:rsidR="00EE14E3" w:rsidRDefault="00EE14E3" w:rsidP="00BA4D0A">
            <w:pPr>
              <w:jc w:val="both"/>
              <w:rPr>
                <w:rFonts w:ascii="Times New Roman" w:hAnsi="Times New Roman" w:cs="Times New Roman"/>
                <w:sz w:val="28"/>
                <w:szCs w:val="28"/>
                <w:lang w:val="vi-VN"/>
              </w:rPr>
            </w:pPr>
          </w:p>
          <w:p w14:paraId="31A717C5" w14:textId="03D77886" w:rsidR="005639BD" w:rsidRPr="00D335BD" w:rsidRDefault="005639BD" w:rsidP="00BA4D0A">
            <w:pPr>
              <w:jc w:val="both"/>
              <w:rPr>
                <w:rFonts w:ascii="Times New Roman" w:hAnsi="Times New Roman" w:cs="Times New Roman"/>
                <w:b/>
                <w:i/>
                <w:iCs/>
                <w:sz w:val="28"/>
                <w:szCs w:val="28"/>
                <w:lang w:val="vi-VN"/>
              </w:rPr>
            </w:pPr>
            <w:r w:rsidRPr="00D335BD">
              <w:rPr>
                <w:rFonts w:ascii="Times New Roman" w:hAnsi="Times New Roman" w:cs="Times New Roman"/>
                <w:b/>
                <w:sz w:val="28"/>
                <w:szCs w:val="28"/>
                <w:lang w:val="vi-VN"/>
              </w:rPr>
              <w:t>(</w:t>
            </w:r>
            <w:r w:rsidR="00C11FEB" w:rsidRPr="001B26EC">
              <w:rPr>
                <w:rFonts w:ascii="Times New Roman" w:hAnsi="Times New Roman" w:cs="Times New Roman"/>
                <w:b/>
                <w:sz w:val="28"/>
                <w:szCs w:val="28"/>
                <w:lang w:val="vi-VN"/>
              </w:rPr>
              <w:t>2</w:t>
            </w:r>
            <w:r w:rsidRPr="00D335BD">
              <w:rPr>
                <w:rFonts w:ascii="Times New Roman" w:hAnsi="Times New Roman" w:cs="Times New Roman"/>
                <w:b/>
                <w:sz w:val="28"/>
                <w:szCs w:val="28"/>
                <w:lang w:val="vi-VN"/>
              </w:rPr>
              <w:t>) Bộ Tư pháp</w:t>
            </w:r>
          </w:p>
          <w:p w14:paraId="7247A486" w14:textId="252D9EAC" w:rsidR="005639BD" w:rsidRPr="00381EF2" w:rsidRDefault="005639BD" w:rsidP="00BA4D0A">
            <w:pPr>
              <w:jc w:val="both"/>
              <w:rPr>
                <w:rFonts w:ascii="Times New Roman" w:hAnsi="Times New Roman" w:cs="Times New Roman"/>
                <w:sz w:val="28"/>
                <w:szCs w:val="28"/>
                <w:lang w:val="vi-VN"/>
              </w:rPr>
            </w:pPr>
            <w:r w:rsidRPr="00381EF2">
              <w:rPr>
                <w:rFonts w:ascii="Times New Roman" w:hAnsi="Times New Roman" w:cs="Times New Roman"/>
                <w:sz w:val="28"/>
                <w:szCs w:val="28"/>
                <w:lang w:val="vi-VN"/>
              </w:rPr>
              <w:t xml:space="preserve">Điều 1: “Nghị định này quy định về thu tiền sử </w:t>
            </w:r>
            <w:r w:rsidRPr="00381EF2">
              <w:rPr>
                <w:rFonts w:ascii="Times New Roman" w:hAnsi="Times New Roman" w:cs="Times New Roman"/>
                <w:sz w:val="28"/>
                <w:szCs w:val="28"/>
                <w:lang w:val="vi-VN"/>
              </w:rPr>
              <w:lastRenderedPageBreak/>
              <w:t xml:space="preserve">dụng tần số vô tuyến điện; đấu giá và chuyển nhượng quyền sử dụng tần số vô tuyến điện đối với băng tần” </w:t>
            </w:r>
          </w:p>
          <w:p w14:paraId="5FE6C2D0" w14:textId="13C6720B" w:rsidR="005639BD" w:rsidRPr="006C1CF7" w:rsidRDefault="005639BD" w:rsidP="00BA4D0A">
            <w:pPr>
              <w:jc w:val="both"/>
              <w:rPr>
                <w:rFonts w:ascii="Times New Roman" w:hAnsi="Times New Roman" w:cs="Times New Roman"/>
                <w:b/>
                <w:bCs/>
                <w:sz w:val="28"/>
                <w:szCs w:val="28"/>
                <w:lang w:val="vi-VN"/>
              </w:rPr>
            </w:pPr>
            <w:r w:rsidRPr="00381EF2">
              <w:rPr>
                <w:rFonts w:ascii="Times New Roman" w:hAnsi="Times New Roman" w:cs="Times New Roman"/>
                <w:sz w:val="28"/>
                <w:szCs w:val="28"/>
                <w:lang w:val="vi-VN"/>
              </w:rPr>
              <w:t>Khoản 1 Điều 3: “Nhà nước thực hiện việc thu tiền sử dụng tần số vô tuyến điện đối với doanh nghiệp được cấp phép sử dụng băng tần cho hệ thống thông tin di động mặt đất công cộng” là không thống nhất.</w:t>
            </w:r>
          </w:p>
        </w:tc>
        <w:tc>
          <w:tcPr>
            <w:tcW w:w="1912" w:type="pct"/>
            <w:tcBorders>
              <w:bottom w:val="single" w:sz="4" w:space="0" w:color="auto"/>
            </w:tcBorders>
          </w:tcPr>
          <w:p w14:paraId="7DE73E09" w14:textId="04F7601F" w:rsidR="005639BD" w:rsidRPr="00D335BD" w:rsidRDefault="005639BD" w:rsidP="00852123">
            <w:pPr>
              <w:jc w:val="both"/>
              <w:rPr>
                <w:rFonts w:ascii="Times New Roman" w:hAnsi="Times New Roman" w:cs="Times New Roman"/>
                <w:sz w:val="28"/>
                <w:szCs w:val="28"/>
                <w:lang w:val="vi-VN"/>
              </w:rPr>
            </w:pPr>
            <w:r w:rsidRPr="00177824">
              <w:rPr>
                <w:rFonts w:ascii="Times New Roman" w:hAnsi="Times New Roman" w:cs="Times New Roman"/>
                <w:sz w:val="28"/>
                <w:szCs w:val="28"/>
                <w:lang w:val="vi-VN"/>
              </w:rPr>
              <w:lastRenderedPageBreak/>
              <w:t>(</w:t>
            </w:r>
            <w:r w:rsidR="00C11FEB" w:rsidRPr="00177824">
              <w:rPr>
                <w:rFonts w:ascii="Times New Roman" w:hAnsi="Times New Roman" w:cs="Times New Roman"/>
                <w:sz w:val="28"/>
                <w:szCs w:val="28"/>
                <w:lang w:val="vi-VN"/>
              </w:rPr>
              <w:t>1</w:t>
            </w:r>
            <w:r w:rsidRPr="00177824">
              <w:rPr>
                <w:rFonts w:ascii="Times New Roman" w:hAnsi="Times New Roman" w:cs="Times New Roman"/>
                <w:sz w:val="28"/>
                <w:szCs w:val="28"/>
                <w:lang w:val="vi-VN"/>
              </w:rPr>
              <w:t>)</w:t>
            </w:r>
            <w:r w:rsidR="0096524A" w:rsidRPr="00BA4D0A">
              <w:rPr>
                <w:rFonts w:ascii="Times New Roman" w:hAnsi="Times New Roman" w:cs="Times New Roman"/>
                <w:sz w:val="28"/>
                <w:szCs w:val="28"/>
                <w:lang w:val="vi-VN"/>
              </w:rPr>
              <w:t xml:space="preserve"> </w:t>
            </w:r>
            <w:r w:rsidRPr="00D335BD">
              <w:rPr>
                <w:rFonts w:ascii="Times New Roman" w:hAnsi="Times New Roman" w:cs="Times New Roman"/>
                <w:sz w:val="28"/>
                <w:szCs w:val="28"/>
                <w:lang w:val="vi-VN"/>
              </w:rPr>
              <w:t xml:space="preserve">Luật Tần số VTĐ giao Thủ tướng CP quy định </w:t>
            </w:r>
            <w:r w:rsidRPr="00D335BD" w:rsidDel="00EA7B66">
              <w:rPr>
                <w:rFonts w:ascii="Times New Roman" w:hAnsi="Times New Roman" w:cs="Times New Roman"/>
                <w:sz w:val="28"/>
                <w:szCs w:val="28"/>
                <w:lang w:val="vi-VN"/>
              </w:rPr>
              <w:t xml:space="preserve">quy định chi tiết </w:t>
            </w:r>
            <w:r w:rsidRPr="00D335BD">
              <w:rPr>
                <w:rFonts w:ascii="Times New Roman" w:hAnsi="Times New Roman" w:cs="Times New Roman"/>
                <w:sz w:val="28"/>
                <w:szCs w:val="28"/>
                <w:lang w:val="vi-VN"/>
              </w:rPr>
              <w:t>về đấu giá, chuyển nhượng quyền sử dụng tần số VTĐ</w:t>
            </w:r>
            <w:r w:rsidR="0096524A" w:rsidRPr="00BA4D0A">
              <w:rPr>
                <w:rFonts w:ascii="Times New Roman" w:hAnsi="Times New Roman" w:cs="Times New Roman"/>
                <w:sz w:val="28"/>
                <w:szCs w:val="28"/>
                <w:lang w:val="vi-VN"/>
              </w:rPr>
              <w:t>. Trên cơ sở đó, Thủ tướng đã ban hành Quyết định 16/2012/QĐ-TTg</w:t>
            </w:r>
            <w:r w:rsidR="00E429B6" w:rsidRPr="00BA4D0A">
              <w:rPr>
                <w:rFonts w:ascii="Times New Roman" w:hAnsi="Times New Roman" w:cs="Times New Roman"/>
                <w:sz w:val="28"/>
                <w:szCs w:val="28"/>
                <w:lang w:val="vi-VN"/>
              </w:rPr>
              <w:t>. Tuy nhiên, theo</w:t>
            </w:r>
            <w:r w:rsidRPr="00D335BD">
              <w:rPr>
                <w:rFonts w:ascii="Times New Roman" w:hAnsi="Times New Roman" w:cs="Times New Roman"/>
                <w:sz w:val="28"/>
                <w:szCs w:val="28"/>
                <w:lang w:val="vi-VN"/>
              </w:rPr>
              <w:t xml:space="preserve"> các Luật ban hành sau Luật Tần số VTĐ là Luật đầu tư, Luật Quản lý tài sản công, Luật ban hành văn bản quy phạm pháp luật thì </w:t>
            </w:r>
            <w:r w:rsidR="00E429B6" w:rsidRPr="00BA4D0A">
              <w:rPr>
                <w:rFonts w:ascii="Times New Roman" w:hAnsi="Times New Roman" w:cs="Times New Roman"/>
                <w:sz w:val="28"/>
                <w:szCs w:val="28"/>
                <w:lang w:val="vi-VN"/>
              </w:rPr>
              <w:t xml:space="preserve">một số quy định về đấu giá, chuyển nhượng </w:t>
            </w:r>
            <w:r w:rsidRPr="00D335BD">
              <w:rPr>
                <w:rFonts w:ascii="Times New Roman" w:hAnsi="Times New Roman" w:cs="Times New Roman"/>
                <w:sz w:val="28"/>
                <w:szCs w:val="28"/>
                <w:lang w:val="vi-VN"/>
              </w:rPr>
              <w:t>không còn thuộc thẩm quyền của Thủ tướng mà thuộc thẩm quyền của Chính phủ. Cụ thể:</w:t>
            </w:r>
          </w:p>
          <w:p w14:paraId="2B43D835" w14:textId="77777777" w:rsidR="005639BD" w:rsidRPr="00D335BD" w:rsidRDefault="005639BD">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 xml:space="preserve">- Luật Đầu tư năm 2015 quy định kinh doanh dịch vụ viễn thông có sử dụng tần số vô tuyến </w:t>
            </w:r>
            <w:r w:rsidRPr="00D335BD">
              <w:rPr>
                <w:rFonts w:ascii="Times New Roman" w:hAnsi="Times New Roman" w:cs="Times New Roman"/>
                <w:sz w:val="28"/>
                <w:szCs w:val="28"/>
                <w:lang w:val="vi-VN"/>
              </w:rPr>
              <w:lastRenderedPageBreak/>
              <w:t>điện, thì điều kiện đầu tư kinh doanh được quy định từ cấp Nghị định trở lên (Điều 7). Các quy định về yêu cầu tối thiểu đối với doanh nghiệp tham gia đấu giá quy định tại Quyết định số 16/2012/QĐ-TTg chính là một phần của điều kiện cấp phép kinh doanh dịch vụ viễn thông, cần được Chính phủ quy định.</w:t>
            </w:r>
          </w:p>
          <w:p w14:paraId="145E7D34" w14:textId="77777777" w:rsidR="005639BD" w:rsidRPr="00D335BD" w:rsidRDefault="005639BD">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 xml:space="preserve">- Luật Quản lý, sử dụng tài sản công năm 2017 quy định: “mức thu, phương thức thu tiền cấp quyền khai thác tài nguyên, tiền sử dụng tài nguyên, tiền thuê tài nguyên thực hiện theo quy định của Chính phủ” (khoản 2 Điều 122). Vì vậy phương thức thu tiền cấp quyền sử dụng tần số VTĐ thông qua đấu giá phải được Chính phủ quy định. </w:t>
            </w:r>
          </w:p>
          <w:p w14:paraId="39B9F83A" w14:textId="07F5F874" w:rsidR="005639BD" w:rsidRPr="00D335BD" w:rsidRDefault="005639BD">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 xml:space="preserve">- Chưa có quy định thủ tục cấp phép viễn thông khi tần số vô tuyến điện được cấp phép sử dụng thông qua đấu giá vì vậy cần được hướng dẫn cấp Nghị định theo Luật ban hành văn bản QPPL. </w:t>
            </w:r>
          </w:p>
          <w:p w14:paraId="48EE7519" w14:textId="231DBF20" w:rsidR="005639BD" w:rsidDel="00EB0B74" w:rsidRDefault="005639BD">
            <w:pPr>
              <w:jc w:val="both"/>
              <w:rPr>
                <w:rFonts w:ascii="Times New Roman" w:hAnsi="Times New Roman" w:cs="Times New Roman"/>
                <w:sz w:val="28"/>
                <w:szCs w:val="28"/>
                <w:lang w:val="vi-VN"/>
              </w:rPr>
            </w:pPr>
            <w:r w:rsidRPr="00612383">
              <w:rPr>
                <w:rFonts w:ascii="Times New Roman" w:hAnsi="Times New Roman" w:cs="Times New Roman"/>
                <w:sz w:val="28"/>
                <w:szCs w:val="28"/>
                <w:lang w:val="vi-VN"/>
              </w:rPr>
              <w:t xml:space="preserve"> Do vậy, trong khi chưa sửa được Luật Tần số VTĐ, để đồng bộ với các Luật mới ban hành thì đề nghị Chính phủ quy định về đấu giá, chuyển nhượng quyền sử dụng tần số VTĐ để phù hợp về thẩm quyền theo các Luật mới ban hành.</w:t>
            </w:r>
            <w:r w:rsidRPr="00612383" w:rsidDel="00E66E76">
              <w:rPr>
                <w:rFonts w:ascii="Times New Roman" w:hAnsi="Times New Roman" w:cs="Times New Roman"/>
                <w:sz w:val="28"/>
                <w:szCs w:val="28"/>
                <w:lang w:val="vi-VN"/>
              </w:rPr>
              <w:t xml:space="preserve"> </w:t>
            </w:r>
          </w:p>
          <w:p w14:paraId="7AE96FB4" w14:textId="212F4481" w:rsidR="001C65D2" w:rsidRPr="00BA4D0A" w:rsidRDefault="005639BD">
            <w:pPr>
              <w:jc w:val="both"/>
              <w:rPr>
                <w:rFonts w:ascii="Times New Roman" w:hAnsi="Times New Roman" w:cs="Times New Roman"/>
                <w:sz w:val="28"/>
                <w:szCs w:val="28"/>
                <w:lang w:val="vi-VN"/>
              </w:rPr>
            </w:pPr>
            <w:r w:rsidRPr="00D600AC">
              <w:rPr>
                <w:rFonts w:ascii="Times New Roman" w:hAnsi="Times New Roman" w:cs="Times New Roman"/>
                <w:sz w:val="28"/>
                <w:szCs w:val="28"/>
                <w:lang w:val="vi-VN"/>
              </w:rPr>
              <w:t>(</w:t>
            </w:r>
            <w:r w:rsidR="00C11FEB" w:rsidRPr="00D600AC">
              <w:rPr>
                <w:rFonts w:ascii="Times New Roman" w:hAnsi="Times New Roman" w:cs="Times New Roman"/>
                <w:sz w:val="28"/>
                <w:szCs w:val="28"/>
                <w:lang w:val="vi-VN"/>
              </w:rPr>
              <w:t>2</w:t>
            </w:r>
            <w:r w:rsidRPr="00D600AC">
              <w:rPr>
                <w:rFonts w:ascii="Times New Roman" w:hAnsi="Times New Roman" w:cs="Times New Roman"/>
                <w:sz w:val="28"/>
                <w:szCs w:val="28"/>
                <w:lang w:val="vi-VN"/>
              </w:rPr>
              <w:t>)</w:t>
            </w:r>
            <w:r w:rsidRPr="00D335BD">
              <w:rPr>
                <w:rFonts w:ascii="Times New Roman" w:hAnsi="Times New Roman" w:cs="Times New Roman"/>
                <w:sz w:val="28"/>
                <w:szCs w:val="28"/>
                <w:lang w:val="vi-VN"/>
              </w:rPr>
              <w:t xml:space="preserve"> </w:t>
            </w:r>
            <w:r w:rsidR="00CD55C3" w:rsidRPr="00BA4D0A">
              <w:rPr>
                <w:rFonts w:ascii="Times New Roman" w:hAnsi="Times New Roman" w:cs="Times New Roman"/>
                <w:sz w:val="28"/>
                <w:szCs w:val="28"/>
                <w:lang w:val="vi-VN"/>
              </w:rPr>
              <w:t xml:space="preserve">Sửa </w:t>
            </w:r>
            <w:r w:rsidR="001C65D2" w:rsidRPr="00BA4D0A">
              <w:rPr>
                <w:rFonts w:ascii="Times New Roman" w:hAnsi="Times New Roman" w:cs="Times New Roman"/>
                <w:sz w:val="28"/>
                <w:szCs w:val="28"/>
                <w:lang w:val="vi-VN"/>
              </w:rPr>
              <w:t>Dự thảo để quy định rõ:</w:t>
            </w:r>
          </w:p>
          <w:p w14:paraId="7699DCD1" w14:textId="7F9C095A" w:rsidR="009B20C8" w:rsidRPr="00D600AC" w:rsidRDefault="009030E1" w:rsidP="00D600AC">
            <w:pPr>
              <w:jc w:val="both"/>
              <w:rPr>
                <w:rFonts w:ascii="Times New Roman" w:hAnsi="Times New Roman" w:cs="Times New Roman"/>
                <w:sz w:val="28"/>
                <w:szCs w:val="28"/>
                <w:lang w:val="vi-VN"/>
              </w:rPr>
            </w:pPr>
            <w:r w:rsidRPr="00177824">
              <w:rPr>
                <w:rFonts w:ascii="Times New Roman" w:hAnsi="Times New Roman" w:cs="Times New Roman"/>
                <w:sz w:val="28"/>
                <w:szCs w:val="28"/>
                <w:lang w:val="vi-VN"/>
              </w:rPr>
              <w:t>“</w:t>
            </w:r>
            <w:r w:rsidR="009B20C8" w:rsidRPr="00D600AC">
              <w:rPr>
                <w:rFonts w:ascii="Times New Roman" w:hAnsi="Times New Roman" w:cs="Times New Roman"/>
                <w:sz w:val="28"/>
                <w:szCs w:val="28"/>
                <w:lang w:val="vi-VN"/>
              </w:rPr>
              <w:t>Điều 3. Đối tượng thu</w:t>
            </w:r>
          </w:p>
          <w:p w14:paraId="759676F5" w14:textId="77777777" w:rsidR="00FB699C" w:rsidRPr="00FB699C" w:rsidRDefault="00FB699C" w:rsidP="00FB699C">
            <w:pPr>
              <w:jc w:val="both"/>
              <w:rPr>
                <w:rFonts w:ascii="Times New Roman" w:hAnsi="Times New Roman" w:cs="Times New Roman"/>
                <w:sz w:val="28"/>
                <w:szCs w:val="28"/>
                <w:lang w:val="vi-VN"/>
              </w:rPr>
            </w:pPr>
            <w:r w:rsidRPr="00FB699C">
              <w:rPr>
                <w:rFonts w:ascii="Times New Roman" w:hAnsi="Times New Roman" w:cs="Times New Roman"/>
                <w:sz w:val="28"/>
                <w:szCs w:val="28"/>
                <w:lang w:val="vi-VN"/>
              </w:rPr>
              <w:lastRenderedPageBreak/>
              <w:t>1. Nhà nước thu tiền cấp quyền sử dụng tần số vô tuyến điện đối với băng tần được đấu giá theo Quyết định của Thủ tướng Chính phủ trong các trường hợp sau:</w:t>
            </w:r>
          </w:p>
          <w:p w14:paraId="285E7BBB" w14:textId="77777777" w:rsidR="00FB699C" w:rsidRPr="00FB699C" w:rsidRDefault="00FB699C" w:rsidP="00FB699C">
            <w:pPr>
              <w:jc w:val="both"/>
              <w:rPr>
                <w:rFonts w:ascii="Times New Roman" w:hAnsi="Times New Roman" w:cs="Times New Roman"/>
                <w:sz w:val="28"/>
                <w:szCs w:val="28"/>
                <w:lang w:val="vi-VN"/>
              </w:rPr>
            </w:pPr>
            <w:r w:rsidRPr="00FB699C">
              <w:rPr>
                <w:rFonts w:ascii="Times New Roman" w:hAnsi="Times New Roman" w:cs="Times New Roman"/>
                <w:sz w:val="28"/>
                <w:szCs w:val="28"/>
                <w:lang w:val="vi-VN"/>
              </w:rPr>
              <w:t>a) Cấp giấy phép sử dụng băng tần thông qua đấu giá;</w:t>
            </w:r>
          </w:p>
          <w:p w14:paraId="4BBD8FF9" w14:textId="77777777" w:rsidR="00FB699C" w:rsidRPr="00FB699C" w:rsidRDefault="00FB699C" w:rsidP="00FB699C">
            <w:pPr>
              <w:jc w:val="both"/>
              <w:rPr>
                <w:rFonts w:ascii="Times New Roman" w:hAnsi="Times New Roman" w:cs="Times New Roman"/>
                <w:sz w:val="28"/>
                <w:szCs w:val="28"/>
                <w:lang w:val="vi-VN"/>
              </w:rPr>
            </w:pPr>
            <w:r w:rsidRPr="00FB699C">
              <w:rPr>
                <w:rFonts w:ascii="Times New Roman" w:hAnsi="Times New Roman" w:cs="Times New Roman"/>
                <w:sz w:val="28"/>
                <w:szCs w:val="28"/>
                <w:lang w:val="vi-VN"/>
              </w:rPr>
              <w:t xml:space="preserve">b) Gia hạn, cấp mới giấy phép sử dụng băng tần sau khi giấy phép đã cấp hết hạn sử dụng. </w:t>
            </w:r>
          </w:p>
          <w:p w14:paraId="32CC87F2" w14:textId="0E58C8C5" w:rsidR="005639BD" w:rsidRDefault="00FB699C">
            <w:pPr>
              <w:jc w:val="both"/>
              <w:rPr>
                <w:rFonts w:ascii="Times New Roman" w:hAnsi="Times New Roman" w:cs="Times New Roman"/>
                <w:sz w:val="28"/>
                <w:szCs w:val="28"/>
                <w:lang w:val="vi-VN"/>
              </w:rPr>
            </w:pPr>
            <w:r w:rsidRPr="00FB699C">
              <w:rPr>
                <w:rFonts w:ascii="Times New Roman" w:hAnsi="Times New Roman" w:cs="Times New Roman"/>
                <w:sz w:val="28"/>
                <w:szCs w:val="28"/>
                <w:lang w:val="vi-VN"/>
              </w:rPr>
              <w:t>2. Tiền cấp quyền sử dụng tần số vô tuyến điện quy định tại khoản 1 Điều này không bao gồm phí sử dụng tần số vô tuyến điện và lệ phí cấp giấy phép sử dụng tần số vô tuyến điện</w:t>
            </w:r>
            <w:r w:rsidR="001B26EC" w:rsidRPr="001B26EC">
              <w:rPr>
                <w:rFonts w:ascii="Times New Roman" w:hAnsi="Times New Roman" w:cs="Times New Roman"/>
                <w:sz w:val="28"/>
                <w:szCs w:val="28"/>
                <w:lang w:val="vi-VN"/>
              </w:rPr>
              <w:t>.</w:t>
            </w:r>
            <w:r w:rsidR="009030E1" w:rsidRPr="00177824">
              <w:rPr>
                <w:rFonts w:ascii="Times New Roman" w:hAnsi="Times New Roman" w:cs="Times New Roman"/>
                <w:sz w:val="28"/>
                <w:szCs w:val="28"/>
                <w:lang w:val="vi-VN"/>
              </w:rPr>
              <w:t>”</w:t>
            </w:r>
            <w:r w:rsidR="005639BD" w:rsidRPr="00381EF2">
              <w:rPr>
                <w:rFonts w:ascii="Times New Roman" w:hAnsi="Times New Roman" w:cs="Times New Roman"/>
                <w:sz w:val="28"/>
                <w:szCs w:val="28"/>
                <w:lang w:val="vi-VN"/>
              </w:rPr>
              <w:t xml:space="preserve"> </w:t>
            </w:r>
          </w:p>
        </w:tc>
      </w:tr>
      <w:tr w:rsidR="000E37B3" w:rsidRPr="00FB699C" w14:paraId="0E6F8E1E" w14:textId="77777777" w:rsidTr="00D335BD">
        <w:tc>
          <w:tcPr>
            <w:tcW w:w="255" w:type="pct"/>
            <w:vAlign w:val="center"/>
          </w:tcPr>
          <w:p w14:paraId="2B8BE4D0" w14:textId="73840928" w:rsidR="000E37B3" w:rsidRPr="000E37B3" w:rsidRDefault="00360167" w:rsidP="00BA4D0A">
            <w:pPr>
              <w:jc w:val="cente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3</w:t>
            </w:r>
          </w:p>
        </w:tc>
        <w:tc>
          <w:tcPr>
            <w:tcW w:w="756" w:type="pct"/>
            <w:vAlign w:val="center"/>
          </w:tcPr>
          <w:p w14:paraId="30D5CBEA" w14:textId="0C7DAB03" w:rsidR="000E37B3" w:rsidRPr="000E37B3" w:rsidRDefault="000E37B3" w:rsidP="00BA4D0A">
            <w:pPr>
              <w:rPr>
                <w:rFonts w:ascii="Times New Roman" w:hAnsi="Times New Roman" w:cs="Times New Roman"/>
                <w:b/>
                <w:sz w:val="28"/>
                <w:szCs w:val="28"/>
              </w:rPr>
            </w:pPr>
            <w:r w:rsidRPr="000E37B3">
              <w:rPr>
                <w:rFonts w:ascii="Times New Roman" w:hAnsi="Times New Roman" w:cs="Times New Roman"/>
                <w:b/>
                <w:sz w:val="28"/>
                <w:szCs w:val="28"/>
              </w:rPr>
              <w:t>Giải thích từ ngữ</w:t>
            </w:r>
          </w:p>
        </w:tc>
        <w:tc>
          <w:tcPr>
            <w:tcW w:w="2077" w:type="pct"/>
          </w:tcPr>
          <w:p w14:paraId="4794E72B" w14:textId="77777777" w:rsidR="008416D2" w:rsidRPr="00D335BD" w:rsidRDefault="008416D2" w:rsidP="008416D2">
            <w:pPr>
              <w:jc w:val="both"/>
              <w:rPr>
                <w:rFonts w:ascii="Times New Roman" w:hAnsi="Times New Roman" w:cs="Times New Roman"/>
                <w:sz w:val="28"/>
                <w:szCs w:val="28"/>
                <w:lang w:val="vi-VN"/>
              </w:rPr>
            </w:pPr>
            <w:r>
              <w:rPr>
                <w:rFonts w:ascii="Times New Roman" w:hAnsi="Times New Roman" w:cs="Times New Roman"/>
                <w:b/>
                <w:bCs/>
                <w:sz w:val="28"/>
                <w:szCs w:val="28"/>
                <w:lang w:val="vi-VN"/>
              </w:rPr>
              <w:t>(1)</w:t>
            </w:r>
            <w:r w:rsidRPr="00073A7E">
              <w:rPr>
                <w:rFonts w:ascii="Times New Roman" w:hAnsi="Times New Roman" w:cs="Times New Roman"/>
                <w:sz w:val="28"/>
                <w:szCs w:val="28"/>
                <w:lang w:val="vi-VN"/>
              </w:rPr>
              <w:t xml:space="preserve"> </w:t>
            </w:r>
            <w:r w:rsidRPr="00516D0B">
              <w:rPr>
                <w:rFonts w:ascii="Times New Roman" w:hAnsi="Times New Roman" w:cs="Times New Roman"/>
                <w:b/>
                <w:bCs/>
                <w:sz w:val="28"/>
                <w:szCs w:val="28"/>
                <w:lang w:val="vi-VN"/>
              </w:rPr>
              <w:t>Bộ Tài chính</w:t>
            </w:r>
            <w:r w:rsidRPr="00D335BD">
              <w:rPr>
                <w:rFonts w:ascii="Times New Roman" w:hAnsi="Times New Roman" w:cs="Times New Roman"/>
                <w:sz w:val="28"/>
                <w:szCs w:val="28"/>
                <w:lang w:val="vi-VN"/>
              </w:rPr>
              <w:t xml:space="preserve"> Dự thảo Nghị định hướng dẫn “Thu tiền sử dụng tần số VTĐ”; theo quy định của Luật phí và lệ phí có “phí sử dụng tần số VTĐ”  vì đây là khoản tiền mà tổ chức, cá nhân phải trả khi sử dụng tần số VTĐ.</w:t>
            </w:r>
          </w:p>
          <w:p w14:paraId="36754572" w14:textId="77777777" w:rsidR="008416D2" w:rsidRPr="00073A7E" w:rsidRDefault="008416D2" w:rsidP="008416D2">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Đ</w:t>
            </w:r>
            <w:r w:rsidRPr="00073A7E">
              <w:rPr>
                <w:rFonts w:ascii="Times New Roman" w:hAnsi="Times New Roman" w:cs="Times New Roman"/>
                <w:sz w:val="28"/>
                <w:szCs w:val="28"/>
                <w:lang w:val="vi-VN"/>
              </w:rPr>
              <w:t>ề nghị Bộ Thông tin và Truyền thông:</w:t>
            </w:r>
          </w:p>
          <w:p w14:paraId="4BF604AC" w14:textId="77777777" w:rsidR="008416D2" w:rsidRPr="00073A7E" w:rsidRDefault="008416D2" w:rsidP="008416D2">
            <w:pPr>
              <w:jc w:val="both"/>
              <w:rPr>
                <w:rFonts w:ascii="Times New Roman" w:hAnsi="Times New Roman" w:cs="Times New Roman"/>
                <w:sz w:val="28"/>
                <w:szCs w:val="28"/>
                <w:lang w:val="vi-VN"/>
              </w:rPr>
            </w:pPr>
            <w:r w:rsidRPr="00073A7E">
              <w:rPr>
                <w:rFonts w:ascii="Times New Roman" w:hAnsi="Times New Roman" w:cs="Times New Roman"/>
                <w:sz w:val="28"/>
                <w:szCs w:val="28"/>
                <w:lang w:val="vi-VN"/>
              </w:rPr>
              <w:t>(i) xem xét, rà soát xác định rõ bản chất, nội hàm của các thuật ngữ quy định để làm bảo thống nhất, phù hợp với quy định của các Luật;</w:t>
            </w:r>
          </w:p>
          <w:p w14:paraId="381E27A8" w14:textId="77777777" w:rsidR="008416D2" w:rsidRDefault="008416D2" w:rsidP="008416D2">
            <w:pPr>
              <w:jc w:val="both"/>
              <w:rPr>
                <w:rFonts w:ascii="Times New Roman" w:hAnsi="Times New Roman" w:cs="Times New Roman"/>
                <w:sz w:val="28"/>
                <w:szCs w:val="28"/>
                <w:lang w:val="vi-VN"/>
              </w:rPr>
            </w:pPr>
            <w:r w:rsidRPr="00073A7E">
              <w:rPr>
                <w:rFonts w:ascii="Times New Roman" w:hAnsi="Times New Roman" w:cs="Times New Roman"/>
                <w:sz w:val="28"/>
                <w:szCs w:val="28"/>
                <w:lang w:val="vi-VN"/>
              </w:rPr>
              <w:t>(ii) điều chỉnh tên gọi, phạm vi điều chỉnh để tránh trùng lặp với phí sử dụng tần số vô tuyến điện.</w:t>
            </w:r>
          </w:p>
          <w:p w14:paraId="14FCAD5F" w14:textId="35925B7A" w:rsidR="000E37B3" w:rsidRDefault="00C11FEB" w:rsidP="00BA4D0A">
            <w:pPr>
              <w:jc w:val="both"/>
              <w:rPr>
                <w:rFonts w:ascii="Times New Roman" w:hAnsi="Times New Roman" w:cs="Times New Roman"/>
                <w:b/>
                <w:bCs/>
                <w:sz w:val="28"/>
                <w:szCs w:val="28"/>
                <w:lang w:val="vi-VN"/>
              </w:rPr>
            </w:pPr>
            <w:r w:rsidRPr="001B26EC">
              <w:rPr>
                <w:rFonts w:ascii="Times New Roman" w:hAnsi="Times New Roman" w:cs="Times New Roman"/>
                <w:b/>
                <w:sz w:val="28"/>
                <w:szCs w:val="28"/>
                <w:lang w:val="vi-VN"/>
              </w:rPr>
              <w:t xml:space="preserve">(2) </w:t>
            </w:r>
            <w:r w:rsidR="000E37B3" w:rsidRPr="001B26EC">
              <w:rPr>
                <w:rFonts w:ascii="Times New Roman" w:hAnsi="Times New Roman" w:cs="Times New Roman"/>
                <w:b/>
                <w:sz w:val="28"/>
                <w:szCs w:val="28"/>
                <w:lang w:val="vi-VN"/>
              </w:rPr>
              <w:t>Bộ Kế hoạch Đầu tư</w:t>
            </w:r>
            <w:r w:rsidR="000E37B3" w:rsidRPr="001B26EC">
              <w:rPr>
                <w:rFonts w:ascii="Times New Roman" w:hAnsi="Times New Roman" w:cs="Times New Roman"/>
                <w:sz w:val="28"/>
                <w:szCs w:val="28"/>
                <w:lang w:val="vi-VN"/>
              </w:rPr>
              <w:t xml:space="preserve"> đ</w:t>
            </w:r>
            <w:r w:rsidR="000E37B3">
              <w:rPr>
                <w:rFonts w:ascii="Times New Roman" w:hAnsi="Times New Roman" w:cs="Times New Roman"/>
                <w:sz w:val="28"/>
                <w:szCs w:val="28"/>
                <w:lang w:val="vi-VN"/>
              </w:rPr>
              <w:t xml:space="preserve">ề nghị bổ sung quy định về Giải thích từ ngữ, cụ thể gồm các khái niệm, định nghĩa về “tiền sử dụng tần số </w:t>
            </w:r>
            <w:r w:rsidR="000E37B3" w:rsidRPr="00F41838">
              <w:rPr>
                <w:rFonts w:ascii="Times New Roman" w:hAnsi="Times New Roman" w:cs="Times New Roman"/>
                <w:sz w:val="28"/>
                <w:szCs w:val="28"/>
                <w:lang w:val="vi-VN"/>
              </w:rPr>
              <w:t xml:space="preserve">vô tuyến </w:t>
            </w:r>
            <w:r w:rsidR="000E37B3" w:rsidRPr="00F41838">
              <w:rPr>
                <w:rFonts w:ascii="Times New Roman" w:hAnsi="Times New Roman" w:cs="Times New Roman"/>
                <w:sz w:val="28"/>
                <w:szCs w:val="28"/>
                <w:lang w:val="vi-VN"/>
              </w:rPr>
              <w:lastRenderedPageBreak/>
              <w:t>điện</w:t>
            </w:r>
            <w:r w:rsidR="000E37B3">
              <w:rPr>
                <w:rFonts w:ascii="Times New Roman" w:hAnsi="Times New Roman" w:cs="Times New Roman"/>
                <w:sz w:val="28"/>
                <w:szCs w:val="28"/>
                <w:lang w:val="vi-VN"/>
              </w:rPr>
              <w:t>”, “phí sử dụng tần số vô tuyến điện”, “giấy phép sử dụng băng tần”, “lệ phí cấp giấy phép sử dụng băng tần”, v.v.. để đảm bảo tính thống nhất, rõ ràng trong quy định pháp lý hiện hành.</w:t>
            </w:r>
          </w:p>
        </w:tc>
        <w:tc>
          <w:tcPr>
            <w:tcW w:w="1912" w:type="pct"/>
            <w:tcBorders>
              <w:top w:val="single" w:sz="4" w:space="0" w:color="auto"/>
            </w:tcBorders>
          </w:tcPr>
          <w:p w14:paraId="0C1A514B" w14:textId="6ACADAE8" w:rsidR="00C11FEB" w:rsidRPr="009C26C8" w:rsidRDefault="00C11FEB" w:rsidP="00C11FEB">
            <w:pPr>
              <w:jc w:val="both"/>
              <w:rPr>
                <w:rFonts w:ascii="Times New Roman" w:hAnsi="Times New Roman" w:cs="Times New Roman"/>
                <w:sz w:val="28"/>
                <w:szCs w:val="28"/>
                <w:lang w:val="vi-VN"/>
              </w:rPr>
            </w:pPr>
            <w:r w:rsidRPr="009C26C8">
              <w:rPr>
                <w:rFonts w:ascii="Times New Roman" w:hAnsi="Times New Roman" w:cs="Times New Roman"/>
                <w:b/>
                <w:sz w:val="28"/>
                <w:szCs w:val="28"/>
                <w:lang w:val="vi-VN"/>
              </w:rPr>
              <w:lastRenderedPageBreak/>
              <w:t xml:space="preserve">(1) </w:t>
            </w:r>
            <w:r w:rsidRPr="00D335BD">
              <w:rPr>
                <w:rFonts w:ascii="Times New Roman" w:hAnsi="Times New Roman" w:cs="Times New Roman"/>
                <w:sz w:val="28"/>
                <w:szCs w:val="28"/>
                <w:lang w:val="vi-VN"/>
              </w:rPr>
              <w:t xml:space="preserve">Tiếp thu, </w:t>
            </w:r>
            <w:r w:rsidR="009B20C8" w:rsidRPr="00573CD0">
              <w:rPr>
                <w:rFonts w:ascii="Times New Roman" w:hAnsi="Times New Roman" w:cs="Times New Roman"/>
                <w:sz w:val="28"/>
                <w:szCs w:val="28"/>
                <w:lang w:val="vi-VN"/>
              </w:rPr>
              <w:t xml:space="preserve">sửa thành </w:t>
            </w:r>
            <w:r w:rsidRPr="00612383">
              <w:rPr>
                <w:rFonts w:ascii="Times New Roman" w:hAnsi="Times New Roman" w:cs="Times New Roman"/>
                <w:sz w:val="28"/>
                <w:szCs w:val="28"/>
                <w:lang w:val="vi-VN"/>
              </w:rPr>
              <w:t>“</w:t>
            </w:r>
            <w:r w:rsidR="001B26EC" w:rsidRPr="001B26EC">
              <w:rPr>
                <w:rFonts w:ascii="Times New Roman" w:hAnsi="Times New Roman" w:cs="Times New Roman"/>
                <w:sz w:val="28"/>
                <w:szCs w:val="28"/>
                <w:lang w:val="vi-VN"/>
              </w:rPr>
              <w:t>tiền cấp quyền sử dụng tần số vô tuyến điện</w:t>
            </w:r>
            <w:r w:rsidR="009B20C8" w:rsidRPr="00573CD0">
              <w:rPr>
                <w:rFonts w:ascii="Times New Roman" w:hAnsi="Times New Roman" w:cs="Times New Roman"/>
                <w:sz w:val="28"/>
                <w:szCs w:val="28"/>
                <w:lang w:val="vi-VN"/>
              </w:rPr>
              <w:t xml:space="preserve">” </w:t>
            </w:r>
            <w:r w:rsidR="001B26EC" w:rsidRPr="001B26EC">
              <w:rPr>
                <w:rFonts w:ascii="Times New Roman" w:hAnsi="Times New Roman" w:cs="Times New Roman"/>
                <w:sz w:val="28"/>
                <w:szCs w:val="28"/>
                <w:lang w:val="vi-VN"/>
              </w:rPr>
              <w:t xml:space="preserve"> </w:t>
            </w:r>
            <w:r w:rsidRPr="00D335BD">
              <w:rPr>
                <w:rFonts w:ascii="Times New Roman" w:hAnsi="Times New Roman" w:cs="Times New Roman"/>
                <w:sz w:val="28"/>
                <w:szCs w:val="28"/>
                <w:lang w:val="vi-VN"/>
              </w:rPr>
              <w:t>để làm rõ nội hàm khoản thu này</w:t>
            </w:r>
            <w:r w:rsidRPr="001B6CE8" w:rsidDel="00016853">
              <w:rPr>
                <w:rFonts w:ascii="Times New Roman" w:hAnsi="Times New Roman" w:cs="Times New Roman"/>
                <w:sz w:val="28"/>
                <w:szCs w:val="28"/>
                <w:lang w:val="vi-VN"/>
              </w:rPr>
              <w:t xml:space="preserve"> </w:t>
            </w:r>
            <w:r w:rsidRPr="00D335BD">
              <w:rPr>
                <w:rFonts w:ascii="Times New Roman" w:hAnsi="Times New Roman" w:cs="Times New Roman"/>
                <w:sz w:val="28"/>
                <w:szCs w:val="28"/>
                <w:lang w:val="vi-VN"/>
              </w:rPr>
              <w:t xml:space="preserve">khác với </w:t>
            </w:r>
            <w:r w:rsidRPr="00612383">
              <w:rPr>
                <w:rFonts w:ascii="Times New Roman" w:hAnsi="Times New Roman" w:cs="Times New Roman"/>
                <w:sz w:val="28"/>
                <w:szCs w:val="28"/>
                <w:lang w:val="vi-VN"/>
              </w:rPr>
              <w:t xml:space="preserve">“phí sử dụng tần số VTĐ” </w:t>
            </w:r>
            <w:r w:rsidRPr="009C26C8">
              <w:rPr>
                <w:rFonts w:ascii="Times New Roman" w:hAnsi="Times New Roman" w:cs="Times New Roman"/>
                <w:sz w:val="28"/>
                <w:szCs w:val="28"/>
                <w:lang w:val="vi-VN"/>
              </w:rPr>
              <w:t>được quy định trong Luật phí, lệ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w:t>
            </w:r>
          </w:p>
          <w:p w14:paraId="3346C8F8" w14:textId="77777777" w:rsidR="009B20C8" w:rsidRPr="00573CD0" w:rsidRDefault="009B20C8">
            <w:pPr>
              <w:jc w:val="both"/>
              <w:rPr>
                <w:rFonts w:ascii="Times New Roman" w:hAnsi="Times New Roman" w:cs="Times New Roman"/>
                <w:b/>
                <w:sz w:val="28"/>
                <w:szCs w:val="28"/>
                <w:lang w:val="vi-VN"/>
              </w:rPr>
            </w:pPr>
          </w:p>
          <w:p w14:paraId="3D989B4D" w14:textId="77777777" w:rsidR="009B20C8" w:rsidRPr="00573CD0" w:rsidRDefault="009B20C8">
            <w:pPr>
              <w:jc w:val="both"/>
              <w:rPr>
                <w:rFonts w:ascii="Times New Roman" w:hAnsi="Times New Roman" w:cs="Times New Roman"/>
                <w:b/>
                <w:sz w:val="28"/>
                <w:szCs w:val="28"/>
                <w:lang w:val="vi-VN"/>
              </w:rPr>
            </w:pPr>
          </w:p>
          <w:p w14:paraId="228A9E35" w14:textId="77777777" w:rsidR="009B20C8" w:rsidRPr="00573CD0" w:rsidRDefault="009B20C8">
            <w:pPr>
              <w:jc w:val="both"/>
              <w:rPr>
                <w:rFonts w:ascii="Times New Roman" w:hAnsi="Times New Roman" w:cs="Times New Roman"/>
                <w:b/>
                <w:sz w:val="28"/>
                <w:szCs w:val="28"/>
                <w:lang w:val="vi-VN"/>
              </w:rPr>
            </w:pPr>
          </w:p>
          <w:p w14:paraId="3C93D56D" w14:textId="784EA80C" w:rsidR="000E37B3" w:rsidRPr="00240A0D" w:rsidRDefault="00C11FEB">
            <w:pPr>
              <w:jc w:val="both"/>
              <w:rPr>
                <w:rFonts w:ascii="Times New Roman" w:hAnsi="Times New Roman" w:cs="Times New Roman"/>
                <w:b/>
                <w:bCs/>
                <w:sz w:val="28"/>
                <w:szCs w:val="28"/>
                <w:lang w:val="vi-VN"/>
              </w:rPr>
            </w:pPr>
            <w:r w:rsidRPr="001B26EC">
              <w:rPr>
                <w:rFonts w:ascii="Times New Roman" w:hAnsi="Times New Roman" w:cs="Times New Roman"/>
                <w:b/>
                <w:sz w:val="28"/>
                <w:szCs w:val="28"/>
                <w:lang w:val="vi-VN"/>
              </w:rPr>
              <w:t>(2)</w:t>
            </w:r>
            <w:r w:rsidR="000E37B3" w:rsidRPr="00B66805">
              <w:rPr>
                <w:rFonts w:ascii="Times New Roman" w:hAnsi="Times New Roman" w:cs="Times New Roman"/>
                <w:sz w:val="28"/>
                <w:szCs w:val="28"/>
                <w:lang w:val="vi-VN"/>
              </w:rPr>
              <w:t xml:space="preserve"> </w:t>
            </w:r>
            <w:r w:rsidR="009B20C8" w:rsidRPr="00573CD0">
              <w:rPr>
                <w:rFonts w:ascii="Times New Roman" w:hAnsi="Times New Roman" w:cs="Times New Roman"/>
                <w:sz w:val="28"/>
                <w:szCs w:val="28"/>
                <w:lang w:val="vi-VN"/>
              </w:rPr>
              <w:t>C</w:t>
            </w:r>
            <w:r w:rsidR="000E37B3" w:rsidRPr="00B66805">
              <w:rPr>
                <w:rFonts w:ascii="Times New Roman" w:hAnsi="Times New Roman" w:cs="Times New Roman"/>
                <w:sz w:val="28"/>
                <w:szCs w:val="28"/>
                <w:lang w:val="vi-VN"/>
              </w:rPr>
              <w:t xml:space="preserve">ác khái niệm, định nghĩa </w:t>
            </w:r>
            <w:r w:rsidR="000E37B3" w:rsidRPr="00D335BD">
              <w:rPr>
                <w:rFonts w:ascii="Times New Roman" w:hAnsi="Times New Roman" w:cs="Times New Roman"/>
                <w:sz w:val="28"/>
                <w:szCs w:val="28"/>
                <w:lang w:val="vi-VN"/>
              </w:rPr>
              <w:t xml:space="preserve">khác </w:t>
            </w:r>
            <w:r w:rsidR="000E37B3" w:rsidRPr="00B66805">
              <w:rPr>
                <w:rFonts w:ascii="Times New Roman" w:hAnsi="Times New Roman" w:cs="Times New Roman"/>
                <w:sz w:val="28"/>
                <w:szCs w:val="28"/>
                <w:lang w:val="vi-VN"/>
              </w:rPr>
              <w:t xml:space="preserve">đã được giải thích </w:t>
            </w:r>
            <w:r w:rsidR="000E37B3" w:rsidRPr="00D335BD">
              <w:rPr>
                <w:rFonts w:ascii="Times New Roman" w:hAnsi="Times New Roman" w:cs="Times New Roman"/>
                <w:sz w:val="28"/>
                <w:szCs w:val="28"/>
                <w:lang w:val="vi-VN"/>
              </w:rPr>
              <w:t xml:space="preserve">ở </w:t>
            </w:r>
            <w:r w:rsidR="000E37B3" w:rsidRPr="00B66805">
              <w:rPr>
                <w:rFonts w:ascii="Times New Roman" w:hAnsi="Times New Roman" w:cs="Times New Roman"/>
                <w:sz w:val="28"/>
                <w:szCs w:val="28"/>
                <w:lang w:val="vi-VN"/>
              </w:rPr>
              <w:t xml:space="preserve">các văn bản quy phạm pháp luật chuyên ngành liên quan (“phí sử dụng tần số </w:t>
            </w:r>
            <w:r w:rsidR="000E37B3" w:rsidRPr="00B66805">
              <w:rPr>
                <w:rFonts w:ascii="Times New Roman" w:hAnsi="Times New Roman" w:cs="Times New Roman"/>
                <w:sz w:val="28"/>
                <w:szCs w:val="28"/>
                <w:lang w:val="vi-VN"/>
              </w:rPr>
              <w:lastRenderedPageBreak/>
              <w:t>vô tuyến điện”, “giấy phép sử dụng băng tần”, “lệ phí cấp giấy phép sử dụng băng tầ</w:t>
            </w:r>
            <w:r w:rsidR="000E37B3">
              <w:rPr>
                <w:rFonts w:ascii="Times New Roman" w:hAnsi="Times New Roman" w:cs="Times New Roman"/>
                <w:sz w:val="28"/>
                <w:szCs w:val="28"/>
                <w:lang w:val="vi-VN"/>
              </w:rPr>
              <w:t>n”,...)</w:t>
            </w:r>
            <w:r w:rsidR="000E37B3" w:rsidRPr="00B66805">
              <w:rPr>
                <w:rFonts w:ascii="Times New Roman" w:hAnsi="Times New Roman" w:cs="Times New Roman"/>
                <w:sz w:val="28"/>
                <w:szCs w:val="28"/>
                <w:lang w:val="vi-VN"/>
              </w:rPr>
              <w:t>.</w:t>
            </w:r>
          </w:p>
        </w:tc>
      </w:tr>
      <w:tr w:rsidR="000E37B3" w:rsidRPr="00FB699C" w14:paraId="5BFBA371" w14:textId="77777777" w:rsidTr="00D335BD">
        <w:tc>
          <w:tcPr>
            <w:tcW w:w="255" w:type="pct"/>
            <w:vAlign w:val="center"/>
          </w:tcPr>
          <w:p w14:paraId="0A44EA31" w14:textId="24DA3A31" w:rsidR="000E37B3" w:rsidRDefault="00360167" w:rsidP="00BA4D0A">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4</w:t>
            </w:r>
          </w:p>
        </w:tc>
        <w:tc>
          <w:tcPr>
            <w:tcW w:w="756" w:type="pct"/>
            <w:vAlign w:val="center"/>
          </w:tcPr>
          <w:p w14:paraId="10D9123A" w14:textId="3E97149E" w:rsidR="000E37B3" w:rsidRPr="000E37B3" w:rsidRDefault="000E37B3" w:rsidP="00BA4D0A">
            <w:pPr>
              <w:rPr>
                <w:rFonts w:ascii="Times New Roman" w:hAnsi="Times New Roman" w:cs="Times New Roman"/>
                <w:b/>
                <w:sz w:val="28"/>
                <w:szCs w:val="28"/>
                <w:lang w:val="vi-VN"/>
              </w:rPr>
            </w:pPr>
            <w:r w:rsidRPr="000E37B3">
              <w:rPr>
                <w:rFonts w:ascii="Times New Roman" w:hAnsi="Times New Roman" w:cs="Times New Roman"/>
                <w:b/>
                <w:sz w:val="28"/>
                <w:szCs w:val="28"/>
                <w:lang w:val="vi-VN"/>
              </w:rPr>
              <w:t xml:space="preserve">Quy định về mức thu và phương thức thu tiền </w:t>
            </w:r>
            <w:r w:rsidR="001C65D2" w:rsidRPr="001B26EC">
              <w:rPr>
                <w:rFonts w:ascii="Times New Roman" w:hAnsi="Times New Roman" w:cs="Times New Roman"/>
                <w:b/>
                <w:sz w:val="28"/>
                <w:szCs w:val="28"/>
                <w:lang w:val="vi-VN"/>
              </w:rPr>
              <w:t xml:space="preserve">sử dụng </w:t>
            </w:r>
            <w:r w:rsidRPr="000E37B3">
              <w:rPr>
                <w:rFonts w:ascii="Times New Roman" w:hAnsi="Times New Roman" w:cs="Times New Roman"/>
                <w:b/>
                <w:sz w:val="28"/>
                <w:szCs w:val="28"/>
                <w:lang w:val="vi-VN"/>
              </w:rPr>
              <w:t>tần số vô tuyến điện</w:t>
            </w:r>
          </w:p>
        </w:tc>
        <w:tc>
          <w:tcPr>
            <w:tcW w:w="2077" w:type="pct"/>
          </w:tcPr>
          <w:p w14:paraId="35529426" w14:textId="1A63F5DB" w:rsidR="000E37B3" w:rsidRPr="00D335BD" w:rsidRDefault="000E37B3" w:rsidP="00BA4D0A">
            <w:pPr>
              <w:jc w:val="both"/>
              <w:rPr>
                <w:rFonts w:ascii="Times New Roman" w:hAnsi="Times New Roman" w:cs="Times New Roman"/>
                <w:sz w:val="28"/>
                <w:szCs w:val="28"/>
                <w:lang w:val="vi-VN"/>
              </w:rPr>
            </w:pPr>
            <w:r w:rsidRPr="00DE6E0D" w:rsidDel="00511A51">
              <w:rPr>
                <w:rFonts w:ascii="Times New Roman" w:hAnsi="Times New Roman" w:cs="Times New Roman"/>
                <w:b/>
                <w:bCs/>
                <w:sz w:val="28"/>
                <w:szCs w:val="28"/>
                <w:lang w:val="vi-VN"/>
              </w:rPr>
              <w:t>(1)</w:t>
            </w:r>
            <w:r w:rsidDel="00511A51">
              <w:rPr>
                <w:rFonts w:ascii="Times New Roman" w:hAnsi="Times New Roman" w:cs="Times New Roman"/>
                <w:b/>
                <w:bCs/>
                <w:sz w:val="28"/>
                <w:szCs w:val="28"/>
                <w:lang w:val="vi-VN"/>
              </w:rPr>
              <w:t xml:space="preserve"> </w:t>
            </w:r>
            <w:r w:rsidRPr="00516D0B">
              <w:rPr>
                <w:rFonts w:ascii="Times New Roman" w:hAnsi="Times New Roman" w:cs="Times New Roman"/>
                <w:b/>
                <w:bCs/>
                <w:sz w:val="28"/>
                <w:szCs w:val="28"/>
                <w:lang w:val="vi-VN"/>
              </w:rPr>
              <w:t>Bộ Tài chính</w:t>
            </w:r>
            <w:r w:rsidRPr="00D335BD">
              <w:rPr>
                <w:rFonts w:ascii="Times New Roman" w:hAnsi="Times New Roman" w:cs="Times New Roman"/>
                <w:bCs/>
                <w:sz w:val="28"/>
                <w:szCs w:val="28"/>
                <w:lang w:val="vi-VN"/>
              </w:rPr>
              <w:t xml:space="preserve"> Đề nghị</w:t>
            </w:r>
            <w:r w:rsidRPr="00D335BD">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làm rõ tại Tờ trình Chính phủ và quy định cụ thể tại Nghị </w:t>
            </w:r>
            <w:r w:rsidRPr="00D335BD">
              <w:rPr>
                <w:rFonts w:ascii="Times New Roman" w:hAnsi="Times New Roman" w:cs="Times New Roman"/>
                <w:sz w:val="28"/>
                <w:szCs w:val="28"/>
                <w:lang w:val="vi-VN"/>
              </w:rPr>
              <w:t>định</w:t>
            </w:r>
          </w:p>
          <w:p w14:paraId="3C0A368B" w14:textId="05343BB7" w:rsidR="000E37B3" w:rsidRPr="00B0213F" w:rsidRDefault="000E37B3" w:rsidP="00BA4D0A">
            <w:pPr>
              <w:jc w:val="both"/>
              <w:rPr>
                <w:rFonts w:ascii="Times New Roman" w:hAnsi="Times New Roman" w:cs="Times New Roman"/>
                <w:b/>
                <w:sz w:val="28"/>
                <w:szCs w:val="28"/>
                <w:lang w:val="vi-VN"/>
              </w:rPr>
            </w:pPr>
            <w:r w:rsidDel="00511A51">
              <w:rPr>
                <w:rFonts w:ascii="Times New Roman" w:hAnsi="Times New Roman" w:cs="Times New Roman"/>
                <w:sz w:val="28"/>
                <w:szCs w:val="28"/>
                <w:lang w:val="vi-VN"/>
              </w:rPr>
              <w:t>+</w:t>
            </w:r>
            <w:r>
              <w:rPr>
                <w:rFonts w:ascii="Times New Roman" w:hAnsi="Times New Roman" w:cs="Times New Roman"/>
                <w:sz w:val="28"/>
                <w:szCs w:val="28"/>
                <w:lang w:val="vi-VN"/>
              </w:rPr>
              <w:t xml:space="preserve"> Mức thu trong trong trường hợp thực hiện phương thức </w:t>
            </w:r>
            <w:r w:rsidRPr="00B0213F">
              <w:rPr>
                <w:rFonts w:ascii="Times New Roman" w:hAnsi="Times New Roman" w:cs="Times New Roman"/>
                <w:b/>
                <w:sz w:val="28"/>
                <w:szCs w:val="28"/>
                <w:lang w:val="vi-VN"/>
              </w:rPr>
              <w:t xml:space="preserve">cấp quyền sử dụng tần số vô tuyến điện thông qua đấu giá thì mức thu là kết quả đấu giá; còn mức thu trong trường hợp </w:t>
            </w:r>
            <w:r w:rsidRPr="00B0213F">
              <w:rPr>
                <w:rFonts w:ascii="Times New Roman" w:hAnsi="Times New Roman" w:cs="Times New Roman"/>
                <w:b/>
                <w:i/>
                <w:iCs/>
                <w:sz w:val="28"/>
                <w:szCs w:val="28"/>
                <w:lang w:val="vi-VN"/>
              </w:rPr>
              <w:t xml:space="preserve">(i) cấp trực tiếp trên cơ sở xem xét hồ sơ; (ii) cấp thông qua thi tuyển </w:t>
            </w:r>
            <w:r w:rsidRPr="00B0213F">
              <w:rPr>
                <w:rFonts w:ascii="Times New Roman" w:hAnsi="Times New Roman" w:cs="Times New Roman"/>
                <w:b/>
                <w:sz w:val="28"/>
                <w:szCs w:val="28"/>
                <w:lang w:val="vi-VN"/>
              </w:rPr>
              <w:t>thì cần quy định rõ việc xác định mức thu như thế nào?</w:t>
            </w:r>
          </w:p>
          <w:p w14:paraId="786FFE0E" w14:textId="77777777" w:rsidR="00A25B46" w:rsidRPr="001B26EC" w:rsidRDefault="000E37B3" w:rsidP="00BA4D0A">
            <w:pPr>
              <w:jc w:val="both"/>
              <w:rPr>
                <w:rFonts w:ascii="Times New Roman" w:hAnsi="Times New Roman" w:cs="Times New Roman"/>
                <w:b/>
                <w:sz w:val="28"/>
                <w:szCs w:val="28"/>
                <w:lang w:val="vi-VN"/>
              </w:rPr>
            </w:pPr>
            <w:r>
              <w:rPr>
                <w:rFonts w:ascii="Times New Roman" w:hAnsi="Times New Roman" w:cs="Times New Roman"/>
                <w:b/>
                <w:bCs/>
                <w:sz w:val="28"/>
                <w:szCs w:val="28"/>
                <w:lang w:val="vi-VN"/>
              </w:rPr>
              <w:t>(2)</w:t>
            </w:r>
            <w:r w:rsidRPr="00516D0B">
              <w:rPr>
                <w:rFonts w:ascii="Times New Roman" w:hAnsi="Times New Roman" w:cs="Times New Roman"/>
                <w:b/>
                <w:bCs/>
                <w:sz w:val="28"/>
                <w:szCs w:val="28"/>
                <w:lang w:val="vi-VN"/>
              </w:rPr>
              <w:t xml:space="preserve"> Bộ Tài chính</w:t>
            </w:r>
            <w:r>
              <w:rPr>
                <w:rFonts w:ascii="Times New Roman" w:hAnsi="Times New Roman" w:cs="Times New Roman"/>
                <w:sz w:val="28"/>
                <w:szCs w:val="28"/>
                <w:lang w:val="vi-VN"/>
              </w:rPr>
              <w:t xml:space="preserve">: </w:t>
            </w:r>
            <w:r w:rsidRPr="00B0213F">
              <w:rPr>
                <w:rFonts w:ascii="Times New Roman" w:hAnsi="Times New Roman" w:cs="Times New Roman"/>
                <w:b/>
                <w:sz w:val="28"/>
                <w:szCs w:val="28"/>
                <w:lang w:val="vi-VN"/>
              </w:rPr>
              <w:t>phương thức thu một lần ngay khi trúng đấu giá hay thu nhiều lần</w:t>
            </w:r>
            <w:r>
              <w:rPr>
                <w:rFonts w:ascii="Times New Roman" w:hAnsi="Times New Roman" w:cs="Times New Roman"/>
                <w:sz w:val="28"/>
                <w:szCs w:val="28"/>
                <w:lang w:val="vi-VN"/>
              </w:rPr>
              <w:t xml:space="preserve">; </w:t>
            </w:r>
            <w:r w:rsidR="00A25B46" w:rsidRPr="001B26EC">
              <w:rPr>
                <w:rFonts w:ascii="Times New Roman" w:hAnsi="Times New Roman" w:cs="Times New Roman"/>
                <w:b/>
                <w:sz w:val="28"/>
                <w:szCs w:val="28"/>
                <w:lang w:val="vi-VN"/>
              </w:rPr>
              <w:t>Xem xét, bổ sung quy định hoàn trả trong trường hợp trả lại giấy phép</w:t>
            </w:r>
          </w:p>
          <w:p w14:paraId="6079946E" w14:textId="77777777" w:rsidR="000E37B3" w:rsidRDefault="000E37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 Về khoản 4 Điều 7: Trường hợp quá thời hạn mà doanh nghiệp chưa nộp đủ tiền thì xử lý như thế nào?</w:t>
            </w:r>
          </w:p>
          <w:p w14:paraId="33403261" w14:textId="77777777" w:rsidR="000E37B3" w:rsidRDefault="000E37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 Về khoản 5, khoản 6 Điều 7:</w:t>
            </w:r>
          </w:p>
          <w:p w14:paraId="40D974BA" w14:textId="77777777" w:rsidR="000E37B3" w:rsidRDefault="000E37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 Đề nghị quy định rõ Bộ Thông tin và Truyền thông là cơ quan ra thông báo, tính tiền chậm nộp.</w:t>
            </w:r>
          </w:p>
          <w:p w14:paraId="715FD3F7" w14:textId="77777777" w:rsidR="000E37B3" w:rsidRDefault="000E37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 Luật Quản lý thuế quy định tính tiền chậm nộp thay phạt chậm nộp, vì vậy đề nghị sửa khoản 5, khoản 6 Điều 7 cho phù hợp.</w:t>
            </w:r>
          </w:p>
          <w:p w14:paraId="42E50ADE" w14:textId="77777777" w:rsidR="00FF1D60" w:rsidRDefault="00FF1D60" w:rsidP="00BA4D0A">
            <w:pPr>
              <w:jc w:val="both"/>
              <w:rPr>
                <w:rFonts w:ascii="Times New Roman" w:hAnsi="Times New Roman" w:cs="Times New Roman"/>
                <w:sz w:val="28"/>
                <w:szCs w:val="28"/>
                <w:lang w:val="vi-VN"/>
              </w:rPr>
            </w:pPr>
          </w:p>
          <w:p w14:paraId="67DEB2D9" w14:textId="77777777" w:rsidR="00FF1D60" w:rsidRDefault="00FF1D60" w:rsidP="00BA4D0A">
            <w:pPr>
              <w:jc w:val="both"/>
              <w:rPr>
                <w:rFonts w:ascii="Times New Roman" w:hAnsi="Times New Roman" w:cs="Times New Roman"/>
                <w:sz w:val="28"/>
                <w:szCs w:val="28"/>
                <w:lang w:val="vi-VN"/>
              </w:rPr>
            </w:pPr>
          </w:p>
          <w:p w14:paraId="6580249E" w14:textId="77777777" w:rsidR="00FF1D60" w:rsidRDefault="00FF1D60" w:rsidP="00BA4D0A">
            <w:pPr>
              <w:jc w:val="both"/>
              <w:rPr>
                <w:rFonts w:ascii="Times New Roman" w:hAnsi="Times New Roman" w:cs="Times New Roman"/>
                <w:sz w:val="28"/>
                <w:szCs w:val="28"/>
                <w:lang w:val="vi-VN"/>
              </w:rPr>
            </w:pPr>
          </w:p>
          <w:p w14:paraId="0009AFEC" w14:textId="77777777" w:rsidR="00FF1D60" w:rsidRDefault="00FF1D60" w:rsidP="00BA4D0A">
            <w:pPr>
              <w:jc w:val="both"/>
              <w:rPr>
                <w:rFonts w:ascii="Times New Roman" w:hAnsi="Times New Roman" w:cs="Times New Roman"/>
                <w:sz w:val="28"/>
                <w:szCs w:val="28"/>
                <w:lang w:val="vi-VN"/>
              </w:rPr>
            </w:pPr>
          </w:p>
          <w:p w14:paraId="0EAEA124" w14:textId="77777777" w:rsidR="00FF1D60" w:rsidRDefault="00FF1D60" w:rsidP="00BA4D0A">
            <w:pPr>
              <w:jc w:val="both"/>
              <w:rPr>
                <w:rFonts w:ascii="Times New Roman" w:hAnsi="Times New Roman" w:cs="Times New Roman"/>
                <w:sz w:val="28"/>
                <w:szCs w:val="28"/>
                <w:lang w:val="vi-VN"/>
              </w:rPr>
            </w:pPr>
          </w:p>
          <w:p w14:paraId="5C68A297" w14:textId="77777777" w:rsidR="00FF1D60" w:rsidRDefault="00FF1D60" w:rsidP="00BA4D0A">
            <w:pPr>
              <w:jc w:val="both"/>
              <w:rPr>
                <w:rFonts w:ascii="Times New Roman" w:hAnsi="Times New Roman" w:cs="Times New Roman"/>
                <w:sz w:val="28"/>
                <w:szCs w:val="28"/>
                <w:lang w:val="vi-VN"/>
              </w:rPr>
            </w:pPr>
          </w:p>
          <w:p w14:paraId="35327169" w14:textId="77777777" w:rsidR="00FF1D60" w:rsidRDefault="00FF1D60" w:rsidP="00BA4D0A">
            <w:pPr>
              <w:jc w:val="both"/>
              <w:rPr>
                <w:rFonts w:ascii="Times New Roman" w:hAnsi="Times New Roman" w:cs="Times New Roman"/>
                <w:sz w:val="28"/>
                <w:szCs w:val="28"/>
                <w:lang w:val="vi-VN"/>
              </w:rPr>
            </w:pPr>
          </w:p>
          <w:p w14:paraId="6B35A8C0" w14:textId="77777777" w:rsidR="00FF1D60" w:rsidRDefault="00FF1D60" w:rsidP="00BA4D0A">
            <w:pPr>
              <w:jc w:val="both"/>
              <w:rPr>
                <w:rFonts w:ascii="Times New Roman" w:hAnsi="Times New Roman" w:cs="Times New Roman"/>
                <w:sz w:val="28"/>
                <w:szCs w:val="28"/>
                <w:lang w:val="vi-VN"/>
              </w:rPr>
            </w:pPr>
          </w:p>
          <w:p w14:paraId="0497C544" w14:textId="77777777" w:rsidR="00FF1D60" w:rsidRDefault="00FF1D60" w:rsidP="00BA4D0A">
            <w:pPr>
              <w:jc w:val="both"/>
              <w:rPr>
                <w:rFonts w:ascii="Times New Roman" w:hAnsi="Times New Roman" w:cs="Times New Roman"/>
                <w:sz w:val="28"/>
                <w:szCs w:val="28"/>
                <w:lang w:val="vi-VN"/>
              </w:rPr>
            </w:pPr>
          </w:p>
          <w:p w14:paraId="4D776A64" w14:textId="77777777" w:rsidR="00FF1D60" w:rsidRDefault="00FF1D60" w:rsidP="00BA4D0A">
            <w:pPr>
              <w:jc w:val="both"/>
              <w:rPr>
                <w:rFonts w:ascii="Times New Roman" w:hAnsi="Times New Roman" w:cs="Times New Roman"/>
                <w:sz w:val="28"/>
                <w:szCs w:val="28"/>
                <w:lang w:val="vi-VN"/>
              </w:rPr>
            </w:pPr>
          </w:p>
          <w:p w14:paraId="79394A01" w14:textId="77777777" w:rsidR="00FF1D60" w:rsidRDefault="00FF1D60" w:rsidP="00BA4D0A">
            <w:pPr>
              <w:jc w:val="both"/>
              <w:rPr>
                <w:rFonts w:ascii="Times New Roman" w:hAnsi="Times New Roman" w:cs="Times New Roman"/>
                <w:sz w:val="28"/>
                <w:szCs w:val="28"/>
                <w:lang w:val="vi-VN"/>
              </w:rPr>
            </w:pPr>
          </w:p>
          <w:p w14:paraId="25D8F3BD" w14:textId="77777777" w:rsidR="00FF1D60" w:rsidRDefault="00FF1D60" w:rsidP="00BA4D0A">
            <w:pPr>
              <w:jc w:val="both"/>
              <w:rPr>
                <w:rFonts w:ascii="Times New Roman" w:hAnsi="Times New Roman" w:cs="Times New Roman"/>
                <w:sz w:val="28"/>
                <w:szCs w:val="28"/>
                <w:lang w:val="vi-VN"/>
              </w:rPr>
            </w:pPr>
          </w:p>
          <w:p w14:paraId="0F0B5861" w14:textId="77777777" w:rsidR="00FF1D60" w:rsidRDefault="00FF1D60" w:rsidP="00BA4D0A">
            <w:pPr>
              <w:jc w:val="both"/>
              <w:rPr>
                <w:rFonts w:ascii="Times New Roman" w:hAnsi="Times New Roman" w:cs="Times New Roman"/>
                <w:sz w:val="28"/>
                <w:szCs w:val="28"/>
                <w:lang w:val="vi-VN"/>
              </w:rPr>
            </w:pPr>
          </w:p>
          <w:p w14:paraId="414A35FD" w14:textId="77777777" w:rsidR="00FF1D60" w:rsidRDefault="00FF1D60" w:rsidP="00BA4D0A">
            <w:pPr>
              <w:jc w:val="both"/>
              <w:rPr>
                <w:rFonts w:ascii="Times New Roman" w:hAnsi="Times New Roman" w:cs="Times New Roman"/>
                <w:sz w:val="28"/>
                <w:szCs w:val="28"/>
                <w:lang w:val="vi-VN"/>
              </w:rPr>
            </w:pPr>
          </w:p>
          <w:p w14:paraId="5705FFF4" w14:textId="77777777" w:rsidR="00FF1D60" w:rsidRDefault="00FF1D60" w:rsidP="00BA4D0A">
            <w:pPr>
              <w:jc w:val="both"/>
              <w:rPr>
                <w:rFonts w:ascii="Times New Roman" w:hAnsi="Times New Roman" w:cs="Times New Roman"/>
                <w:sz w:val="28"/>
                <w:szCs w:val="28"/>
                <w:lang w:val="vi-VN"/>
              </w:rPr>
            </w:pPr>
          </w:p>
          <w:p w14:paraId="3E73F393" w14:textId="77777777" w:rsidR="00934470" w:rsidRDefault="00934470" w:rsidP="00BA4D0A">
            <w:pPr>
              <w:jc w:val="both"/>
              <w:rPr>
                <w:rFonts w:ascii="Times New Roman" w:hAnsi="Times New Roman" w:cs="Times New Roman"/>
                <w:sz w:val="28"/>
                <w:szCs w:val="28"/>
                <w:lang w:val="vi-VN"/>
              </w:rPr>
            </w:pPr>
          </w:p>
          <w:p w14:paraId="015427DF" w14:textId="77777777" w:rsidR="00934470" w:rsidRDefault="00934470" w:rsidP="00BA4D0A">
            <w:pPr>
              <w:jc w:val="both"/>
              <w:rPr>
                <w:rFonts w:ascii="Times New Roman" w:hAnsi="Times New Roman" w:cs="Times New Roman"/>
                <w:sz w:val="28"/>
                <w:szCs w:val="28"/>
                <w:lang w:val="vi-VN"/>
              </w:rPr>
            </w:pPr>
          </w:p>
          <w:p w14:paraId="148A44D8" w14:textId="77777777" w:rsidR="00934470" w:rsidRDefault="00934470" w:rsidP="00BA4D0A">
            <w:pPr>
              <w:jc w:val="both"/>
              <w:rPr>
                <w:rFonts w:ascii="Times New Roman" w:hAnsi="Times New Roman" w:cs="Times New Roman"/>
                <w:sz w:val="28"/>
                <w:szCs w:val="28"/>
                <w:lang w:val="vi-VN"/>
              </w:rPr>
            </w:pPr>
          </w:p>
          <w:p w14:paraId="1C3913B4" w14:textId="77777777" w:rsidR="00FF1D60" w:rsidRDefault="00FF1D60" w:rsidP="00BA4D0A">
            <w:pPr>
              <w:jc w:val="both"/>
              <w:rPr>
                <w:rFonts w:ascii="Times New Roman" w:hAnsi="Times New Roman" w:cs="Times New Roman"/>
                <w:sz w:val="28"/>
                <w:szCs w:val="28"/>
                <w:lang w:val="vi-VN"/>
              </w:rPr>
            </w:pPr>
          </w:p>
          <w:p w14:paraId="54B58E9F" w14:textId="77777777" w:rsidR="00FF1D60" w:rsidRDefault="00FF1D60" w:rsidP="00BA4D0A">
            <w:pPr>
              <w:jc w:val="both"/>
              <w:rPr>
                <w:rFonts w:ascii="Times New Roman" w:hAnsi="Times New Roman" w:cs="Times New Roman"/>
                <w:sz w:val="28"/>
                <w:szCs w:val="28"/>
                <w:lang w:val="vi-VN"/>
              </w:rPr>
            </w:pPr>
          </w:p>
          <w:p w14:paraId="183ECB18" w14:textId="716B6E96" w:rsidR="000E37B3" w:rsidRDefault="00A25B46" w:rsidP="00BA4D0A">
            <w:pPr>
              <w:jc w:val="both"/>
              <w:rPr>
                <w:rFonts w:ascii="Times New Roman" w:hAnsi="Times New Roman" w:cs="Times New Roman"/>
                <w:sz w:val="28"/>
                <w:szCs w:val="28"/>
                <w:lang w:val="vi-VN"/>
              </w:rPr>
            </w:pPr>
            <w:r w:rsidRPr="001B26EC" w:rsidDel="00A25B46">
              <w:rPr>
                <w:rFonts w:ascii="Times New Roman" w:hAnsi="Times New Roman" w:cs="Times New Roman"/>
                <w:b/>
                <w:sz w:val="28"/>
                <w:szCs w:val="28"/>
                <w:lang w:val="vi-VN"/>
              </w:rPr>
              <w:t xml:space="preserve"> </w:t>
            </w:r>
            <w:r w:rsidR="001F5B75" w:rsidRPr="001B26EC">
              <w:rPr>
                <w:rFonts w:ascii="Times New Roman" w:hAnsi="Times New Roman" w:cs="Times New Roman"/>
                <w:b/>
                <w:sz w:val="28"/>
                <w:szCs w:val="28"/>
                <w:lang w:val="vi-VN"/>
              </w:rPr>
              <w:t xml:space="preserve">(3) </w:t>
            </w:r>
            <w:r w:rsidR="000E37B3" w:rsidRPr="00D335BD">
              <w:rPr>
                <w:rFonts w:ascii="Times New Roman" w:hAnsi="Times New Roman" w:cs="Times New Roman"/>
                <w:b/>
                <w:sz w:val="28"/>
                <w:szCs w:val="28"/>
                <w:lang w:val="vi-VN"/>
              </w:rPr>
              <w:t>Bộ Tư pháp:</w:t>
            </w:r>
            <w:r w:rsidR="00FA2719" w:rsidRPr="00D335BD">
              <w:rPr>
                <w:rFonts w:ascii="Times New Roman" w:hAnsi="Times New Roman" w:cs="Times New Roman"/>
                <w:b/>
                <w:sz w:val="28"/>
                <w:szCs w:val="28"/>
                <w:lang w:val="vi-VN"/>
              </w:rPr>
              <w:t xml:space="preserve"> </w:t>
            </w:r>
            <w:r w:rsidR="000E37B3" w:rsidRPr="004147DD">
              <w:rPr>
                <w:rFonts w:ascii="Times New Roman" w:hAnsi="Times New Roman" w:cs="Times New Roman"/>
                <w:sz w:val="28"/>
                <w:szCs w:val="28"/>
                <w:lang w:val="vi-VN"/>
              </w:rPr>
              <w:t xml:space="preserve">Điểm a khoản 2 Điều 7 của Dự thảo Nghị định quy định doanh nghiệp trúng đấu giá phải nộp 50% số tiền sử dụng băng tần trong thời hạn 03 tháng kể từ ngày Bộ Thông tin và Truyền thông thông báo cho doanh nghiệp. Tuy nhiên, dự thảo Nghị định chưa quy định rõ chế tài đối với trường hợp doanh nghiệp trúng đấu giá không nộp tiền hoặc nộp không đầy đủ, không đúng hạn quy định. Do đó, đề nghị cơ quan chủ trì soạn thảo chỉnh sửa theo hướng nếu không đáp </w:t>
            </w:r>
            <w:r w:rsidR="000E37B3" w:rsidRPr="004147DD">
              <w:rPr>
                <w:rFonts w:ascii="Times New Roman" w:hAnsi="Times New Roman" w:cs="Times New Roman"/>
                <w:sz w:val="28"/>
                <w:szCs w:val="28"/>
                <w:lang w:val="vi-VN"/>
              </w:rPr>
              <w:lastRenderedPageBreak/>
              <w:t>ứng việc nộp 50% số tiền sử dụng băng tần thì Bộ Thông tin và Truyền thông hủy bỏ Quyết định phê duyệt kết quả đấu giá.</w:t>
            </w:r>
          </w:p>
          <w:p w14:paraId="019D6EBF" w14:textId="77777777" w:rsidR="00934470" w:rsidRDefault="00934470" w:rsidP="00BA4D0A">
            <w:pPr>
              <w:jc w:val="both"/>
              <w:rPr>
                <w:rFonts w:ascii="Times New Roman" w:hAnsi="Times New Roman" w:cs="Times New Roman"/>
                <w:sz w:val="28"/>
                <w:szCs w:val="28"/>
                <w:lang w:val="vi-VN"/>
              </w:rPr>
            </w:pPr>
          </w:p>
          <w:p w14:paraId="0FAE5108" w14:textId="77777777" w:rsidR="00934470" w:rsidRDefault="00934470" w:rsidP="00BA4D0A">
            <w:pPr>
              <w:jc w:val="both"/>
              <w:rPr>
                <w:rFonts w:ascii="Times New Roman" w:hAnsi="Times New Roman" w:cs="Times New Roman"/>
                <w:sz w:val="28"/>
                <w:szCs w:val="28"/>
                <w:lang w:val="vi-VN"/>
              </w:rPr>
            </w:pPr>
          </w:p>
          <w:p w14:paraId="5D684899" w14:textId="77777777" w:rsidR="006B140D" w:rsidRDefault="006B140D" w:rsidP="00BA4D0A">
            <w:pPr>
              <w:jc w:val="both"/>
              <w:rPr>
                <w:rFonts w:ascii="Times New Roman" w:hAnsi="Times New Roman" w:cs="Times New Roman"/>
                <w:sz w:val="28"/>
                <w:szCs w:val="28"/>
                <w:lang w:val="vi-VN"/>
              </w:rPr>
            </w:pPr>
          </w:p>
          <w:p w14:paraId="04B60D79" w14:textId="77777777" w:rsidR="006B140D" w:rsidRDefault="006B140D" w:rsidP="00BA4D0A">
            <w:pPr>
              <w:jc w:val="both"/>
              <w:rPr>
                <w:rFonts w:ascii="Times New Roman" w:hAnsi="Times New Roman" w:cs="Times New Roman"/>
                <w:sz w:val="28"/>
                <w:szCs w:val="28"/>
                <w:lang w:val="vi-VN"/>
              </w:rPr>
            </w:pPr>
          </w:p>
          <w:p w14:paraId="572F800C" w14:textId="77777777" w:rsidR="006B140D" w:rsidRDefault="006B140D" w:rsidP="00BA4D0A">
            <w:pPr>
              <w:jc w:val="both"/>
              <w:rPr>
                <w:rFonts w:ascii="Times New Roman" w:hAnsi="Times New Roman" w:cs="Times New Roman"/>
                <w:sz w:val="28"/>
                <w:szCs w:val="28"/>
                <w:lang w:val="vi-VN"/>
              </w:rPr>
            </w:pPr>
          </w:p>
          <w:p w14:paraId="2D6769DD" w14:textId="77777777" w:rsidR="00934470" w:rsidRDefault="00934470" w:rsidP="00BA4D0A">
            <w:pPr>
              <w:jc w:val="both"/>
              <w:rPr>
                <w:rFonts w:ascii="Times New Roman" w:hAnsi="Times New Roman" w:cs="Times New Roman"/>
                <w:sz w:val="28"/>
                <w:szCs w:val="28"/>
                <w:lang w:val="vi-VN"/>
              </w:rPr>
            </w:pPr>
          </w:p>
          <w:p w14:paraId="3C021D1A" w14:textId="4EF9BB54" w:rsidR="000E37B3" w:rsidRDefault="001F5B75" w:rsidP="00BA4D0A">
            <w:pPr>
              <w:jc w:val="both"/>
              <w:rPr>
                <w:rFonts w:ascii="Times New Roman" w:hAnsi="Times New Roman" w:cs="Times New Roman"/>
                <w:sz w:val="28"/>
                <w:szCs w:val="28"/>
                <w:lang w:val="vi-VN"/>
              </w:rPr>
            </w:pPr>
            <w:r w:rsidRPr="00BA4D0A">
              <w:rPr>
                <w:rFonts w:ascii="Times New Roman" w:hAnsi="Times New Roman" w:cs="Times New Roman"/>
                <w:b/>
                <w:sz w:val="28"/>
                <w:szCs w:val="28"/>
                <w:lang w:val="vi-VN"/>
              </w:rPr>
              <w:t>(4</w:t>
            </w:r>
            <w:r w:rsidR="000E37B3" w:rsidRPr="00BA4D0A">
              <w:rPr>
                <w:rFonts w:ascii="Times New Roman" w:hAnsi="Times New Roman" w:cs="Times New Roman"/>
                <w:b/>
                <w:sz w:val="28"/>
                <w:szCs w:val="28"/>
                <w:lang w:val="vi-VN"/>
              </w:rPr>
              <w:t>)</w:t>
            </w:r>
            <w:r w:rsidR="000E37B3" w:rsidRPr="00D335BD">
              <w:rPr>
                <w:rFonts w:ascii="Times New Roman" w:hAnsi="Times New Roman" w:cs="Times New Roman"/>
                <w:sz w:val="28"/>
                <w:szCs w:val="28"/>
                <w:lang w:val="vi-VN"/>
              </w:rPr>
              <w:t xml:space="preserve"> </w:t>
            </w:r>
            <w:r w:rsidR="00FA2719" w:rsidRPr="00516D0B">
              <w:rPr>
                <w:rFonts w:ascii="Times New Roman" w:hAnsi="Times New Roman" w:cs="Times New Roman"/>
                <w:b/>
                <w:bCs/>
                <w:sz w:val="28"/>
                <w:szCs w:val="28"/>
                <w:lang w:val="vi-VN"/>
              </w:rPr>
              <w:t>Bộ Tài chính</w:t>
            </w:r>
            <w:r w:rsidR="00FA2719" w:rsidRPr="00D335BD">
              <w:rPr>
                <w:rFonts w:ascii="Times New Roman" w:hAnsi="Times New Roman" w:cs="Times New Roman"/>
                <w:bCs/>
                <w:sz w:val="28"/>
                <w:szCs w:val="28"/>
                <w:lang w:val="vi-VN"/>
              </w:rPr>
              <w:t xml:space="preserve"> </w:t>
            </w:r>
            <w:r w:rsidR="000E37B3">
              <w:rPr>
                <w:rFonts w:ascii="Times New Roman" w:hAnsi="Times New Roman" w:cs="Times New Roman"/>
                <w:sz w:val="28"/>
                <w:szCs w:val="28"/>
                <w:lang w:val="vi-VN"/>
              </w:rPr>
              <w:t xml:space="preserve">cơ quan quản lý thu trong trường hợp này là </w:t>
            </w:r>
            <w:r w:rsidR="000E37B3" w:rsidRPr="00073A7E">
              <w:rPr>
                <w:rFonts w:ascii="Times New Roman" w:hAnsi="Times New Roman" w:cs="Times New Roman"/>
                <w:sz w:val="28"/>
                <w:szCs w:val="28"/>
                <w:lang w:val="vi-VN"/>
              </w:rPr>
              <w:t>Bộ Thông tin và Truyền thông</w:t>
            </w:r>
            <w:r w:rsidR="000E37B3">
              <w:rPr>
                <w:rFonts w:ascii="Times New Roman" w:hAnsi="Times New Roman" w:cs="Times New Roman"/>
                <w:sz w:val="28"/>
                <w:szCs w:val="28"/>
                <w:lang w:val="vi-VN"/>
              </w:rPr>
              <w:t xml:space="preserve"> hoặc Cục Tần số Vô tuyến điện được </w:t>
            </w:r>
            <w:r w:rsidR="000E37B3" w:rsidRPr="00073A7E">
              <w:rPr>
                <w:rFonts w:ascii="Times New Roman" w:hAnsi="Times New Roman" w:cs="Times New Roman"/>
                <w:sz w:val="28"/>
                <w:szCs w:val="28"/>
                <w:lang w:val="vi-VN"/>
              </w:rPr>
              <w:t>Bộ Thông tin và Truyền thông</w:t>
            </w:r>
            <w:r w:rsidR="000E37B3">
              <w:rPr>
                <w:rFonts w:ascii="Times New Roman" w:hAnsi="Times New Roman" w:cs="Times New Roman"/>
                <w:sz w:val="28"/>
                <w:szCs w:val="28"/>
                <w:lang w:val="vi-VN"/>
              </w:rPr>
              <w:t xml:space="preserve"> uỷ quyền.</w:t>
            </w:r>
          </w:p>
          <w:p w14:paraId="729CE5ED" w14:textId="1F630002" w:rsidR="000E37B3" w:rsidRPr="006C1CF7" w:rsidRDefault="000E37B3" w:rsidP="00BA4D0A">
            <w:pPr>
              <w:jc w:val="both"/>
              <w:rPr>
                <w:rFonts w:ascii="Times New Roman" w:hAnsi="Times New Roman" w:cs="Times New Roman"/>
                <w:b/>
                <w:bCs/>
                <w:sz w:val="28"/>
                <w:szCs w:val="28"/>
                <w:lang w:val="vi-VN"/>
              </w:rPr>
            </w:pPr>
            <w:r w:rsidRPr="00BA4D0A">
              <w:rPr>
                <w:rFonts w:ascii="Times New Roman" w:hAnsi="Times New Roman" w:cs="Times New Roman"/>
                <w:b/>
                <w:sz w:val="28"/>
                <w:szCs w:val="28"/>
                <w:lang w:val="vi-VN"/>
              </w:rPr>
              <w:t>(</w:t>
            </w:r>
            <w:r w:rsidR="001F5B75" w:rsidRPr="001B26EC">
              <w:rPr>
                <w:rFonts w:ascii="Times New Roman" w:hAnsi="Times New Roman" w:cs="Times New Roman"/>
                <w:b/>
                <w:sz w:val="28"/>
                <w:szCs w:val="28"/>
                <w:lang w:val="vi-VN"/>
              </w:rPr>
              <w:t>5</w:t>
            </w:r>
            <w:r w:rsidRPr="00BA4D0A">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00FA2719" w:rsidRPr="00516D0B">
              <w:rPr>
                <w:rFonts w:ascii="Times New Roman" w:hAnsi="Times New Roman" w:cs="Times New Roman"/>
                <w:b/>
                <w:bCs/>
                <w:sz w:val="28"/>
                <w:szCs w:val="28"/>
                <w:lang w:val="vi-VN"/>
              </w:rPr>
              <w:t>Bộ Tài chính</w:t>
            </w:r>
            <w:r w:rsidR="00FA2719" w:rsidRPr="00D335BD">
              <w:rPr>
                <w:rFonts w:ascii="Times New Roman" w:hAnsi="Times New Roman" w:cs="Times New Roman"/>
                <w:bCs/>
                <w:sz w:val="28"/>
                <w:szCs w:val="28"/>
                <w:lang w:val="vi-VN"/>
              </w:rPr>
              <w:t xml:space="preserve"> </w:t>
            </w:r>
            <w:r w:rsidRPr="00177824">
              <w:rPr>
                <w:rFonts w:ascii="Times New Roman" w:hAnsi="Times New Roman" w:cs="Times New Roman"/>
                <w:sz w:val="28"/>
                <w:szCs w:val="28"/>
                <w:lang w:val="vi-VN"/>
              </w:rPr>
              <w:t>Về khoản 7 Điều 7: Đề nghị quy định rõ nội dung, mức chi liên quan đến việc xác định mức thu; tổ chức đấu giá hoặc tổ chức thi tuyển trước khi nộp ngân sách nhà nước để cơ quan, tổ chức được giao thu khoản tiền có cơ sở tổ chức thực hiện.</w:t>
            </w:r>
          </w:p>
        </w:tc>
        <w:tc>
          <w:tcPr>
            <w:tcW w:w="1912" w:type="pct"/>
          </w:tcPr>
          <w:p w14:paraId="4278250B" w14:textId="009CE113" w:rsidR="000E37B3" w:rsidRPr="001B26EC" w:rsidRDefault="000E37B3" w:rsidP="00BA4D0A">
            <w:pPr>
              <w:jc w:val="both"/>
              <w:rPr>
                <w:rFonts w:ascii="Times New Roman" w:hAnsi="Times New Roman" w:cs="Times New Roman"/>
                <w:bCs/>
                <w:sz w:val="28"/>
                <w:szCs w:val="28"/>
                <w:lang w:val="vi-VN"/>
              </w:rPr>
            </w:pPr>
            <w:r w:rsidRPr="00C35B5E">
              <w:rPr>
                <w:rFonts w:ascii="Times New Roman" w:hAnsi="Times New Roman" w:cs="Times New Roman"/>
                <w:b/>
                <w:bCs/>
                <w:sz w:val="28"/>
                <w:szCs w:val="28"/>
                <w:lang w:val="vi-VN"/>
              </w:rPr>
              <w:lastRenderedPageBreak/>
              <w:t>(1)</w:t>
            </w:r>
            <w:r w:rsidRPr="00D335BD">
              <w:rPr>
                <w:rFonts w:ascii="Times New Roman" w:hAnsi="Times New Roman" w:cs="Times New Roman"/>
                <w:b/>
                <w:bCs/>
                <w:sz w:val="28"/>
                <w:szCs w:val="28"/>
                <w:lang w:val="vi-VN"/>
              </w:rPr>
              <w:t xml:space="preserve"> </w:t>
            </w:r>
            <w:r w:rsidR="001C65D2" w:rsidRPr="001B26EC">
              <w:rPr>
                <w:rFonts w:ascii="Times New Roman" w:hAnsi="Times New Roman" w:cs="Times New Roman"/>
                <w:bCs/>
                <w:sz w:val="28"/>
                <w:szCs w:val="28"/>
                <w:lang w:val="vi-VN"/>
              </w:rPr>
              <w:t xml:space="preserve">Nhất trí, mức thu </w:t>
            </w:r>
            <w:r w:rsidR="001C65D2" w:rsidRPr="00D335BD">
              <w:rPr>
                <w:rFonts w:ascii="Times New Roman" w:hAnsi="Times New Roman" w:cs="Times New Roman"/>
                <w:bCs/>
                <w:sz w:val="28"/>
                <w:szCs w:val="28"/>
                <w:lang w:val="vi-VN"/>
              </w:rPr>
              <w:t>đối với trường hợp đấu giá là kết quả trúng đấu giá</w:t>
            </w:r>
            <w:r w:rsidR="001C65D2" w:rsidRPr="001B26EC">
              <w:rPr>
                <w:rFonts w:ascii="Times New Roman" w:hAnsi="Times New Roman" w:cs="Times New Roman"/>
                <w:bCs/>
                <w:sz w:val="28"/>
                <w:szCs w:val="28"/>
                <w:lang w:val="vi-VN"/>
              </w:rPr>
              <w:t>; còn mức thu đối với trường hợp cấp mới, gia hạn</w:t>
            </w:r>
            <w:r w:rsidR="006F3998">
              <w:rPr>
                <w:rFonts w:ascii="Times New Roman" w:hAnsi="Times New Roman" w:cs="Times New Roman"/>
                <w:bCs/>
                <w:sz w:val="28"/>
                <w:szCs w:val="28"/>
                <w:lang w:val="vi-VN"/>
              </w:rPr>
              <w:t xml:space="preserve"> </w:t>
            </w:r>
            <w:r w:rsidR="001B26EC">
              <w:rPr>
                <w:rFonts w:ascii="Times New Roman" w:hAnsi="Times New Roman" w:cs="Times New Roman"/>
                <w:bCs/>
                <w:sz w:val="28"/>
                <w:szCs w:val="28"/>
                <w:lang w:val="vi-VN"/>
              </w:rPr>
              <w:t>được</w:t>
            </w:r>
            <w:r w:rsidR="001B26EC" w:rsidRPr="001B26EC">
              <w:rPr>
                <w:rFonts w:ascii="Times New Roman" w:hAnsi="Times New Roman" w:cs="Times New Roman"/>
                <w:bCs/>
                <w:sz w:val="28"/>
                <w:szCs w:val="28"/>
                <w:lang w:val="vi-VN"/>
              </w:rPr>
              <w:t xml:space="preserve"> </w:t>
            </w:r>
            <w:r w:rsidR="001C65D2" w:rsidRPr="001B26EC">
              <w:rPr>
                <w:rFonts w:ascii="Times New Roman" w:hAnsi="Times New Roman" w:cs="Times New Roman"/>
                <w:bCs/>
                <w:sz w:val="28"/>
                <w:szCs w:val="28"/>
                <w:lang w:val="vi-VN"/>
              </w:rPr>
              <w:t>quy định</w:t>
            </w:r>
            <w:r w:rsidR="001B26EC">
              <w:rPr>
                <w:rFonts w:ascii="Times New Roman" w:hAnsi="Times New Roman" w:cs="Times New Roman"/>
                <w:bCs/>
                <w:sz w:val="28"/>
                <w:szCs w:val="28"/>
                <w:lang w:val="vi-VN"/>
              </w:rPr>
              <w:t xml:space="preserve"> cách xác định</w:t>
            </w:r>
            <w:r w:rsidR="001C65D2" w:rsidRPr="001B26EC">
              <w:rPr>
                <w:rFonts w:ascii="Times New Roman" w:hAnsi="Times New Roman" w:cs="Times New Roman"/>
                <w:bCs/>
                <w:sz w:val="28"/>
                <w:szCs w:val="28"/>
                <w:lang w:val="vi-VN"/>
              </w:rPr>
              <w:t xml:space="preserve"> cụ thể tại Nghị định.</w:t>
            </w:r>
          </w:p>
          <w:p w14:paraId="0E117493" w14:textId="77777777" w:rsidR="00DB1367" w:rsidRPr="001B26EC" w:rsidRDefault="00DB1367" w:rsidP="00BA4D0A">
            <w:pPr>
              <w:jc w:val="both"/>
              <w:rPr>
                <w:rFonts w:ascii="Times New Roman" w:hAnsi="Times New Roman" w:cs="Times New Roman"/>
                <w:bCs/>
                <w:sz w:val="28"/>
                <w:szCs w:val="28"/>
                <w:lang w:val="vi-VN"/>
              </w:rPr>
            </w:pPr>
          </w:p>
          <w:p w14:paraId="4EB1F056" w14:textId="77777777" w:rsidR="00DB1367" w:rsidRPr="001B26EC" w:rsidRDefault="00DB1367" w:rsidP="00BA4D0A">
            <w:pPr>
              <w:jc w:val="both"/>
              <w:rPr>
                <w:rFonts w:ascii="Times New Roman" w:hAnsi="Times New Roman" w:cs="Times New Roman"/>
                <w:bCs/>
                <w:sz w:val="28"/>
                <w:szCs w:val="28"/>
                <w:lang w:val="vi-VN"/>
              </w:rPr>
            </w:pPr>
          </w:p>
          <w:p w14:paraId="1B5DF148" w14:textId="77777777" w:rsidR="00DB1367" w:rsidRPr="001B26EC" w:rsidRDefault="00DB1367" w:rsidP="00BA4D0A">
            <w:pPr>
              <w:jc w:val="both"/>
              <w:rPr>
                <w:rFonts w:ascii="Times New Roman" w:hAnsi="Times New Roman" w:cs="Times New Roman"/>
                <w:bCs/>
                <w:sz w:val="28"/>
                <w:szCs w:val="28"/>
                <w:lang w:val="vi-VN"/>
              </w:rPr>
            </w:pPr>
          </w:p>
          <w:p w14:paraId="7DFE090E" w14:textId="77777777" w:rsidR="00DB1367" w:rsidRPr="001B26EC" w:rsidRDefault="00DB1367" w:rsidP="00BA4D0A">
            <w:pPr>
              <w:jc w:val="both"/>
              <w:rPr>
                <w:rFonts w:ascii="Times New Roman" w:hAnsi="Times New Roman" w:cs="Times New Roman"/>
                <w:bCs/>
                <w:sz w:val="28"/>
                <w:szCs w:val="28"/>
                <w:lang w:val="vi-VN"/>
              </w:rPr>
            </w:pPr>
          </w:p>
          <w:p w14:paraId="2E9D61B7" w14:textId="6F6D983A" w:rsidR="000E37B3" w:rsidRPr="00D335BD" w:rsidRDefault="000E37B3" w:rsidP="00BA4D0A">
            <w:pPr>
              <w:jc w:val="both"/>
              <w:rPr>
                <w:rFonts w:ascii="Times New Roman" w:hAnsi="Times New Roman" w:cs="Times New Roman"/>
                <w:sz w:val="28"/>
                <w:szCs w:val="28"/>
                <w:lang w:val="vi-VN"/>
              </w:rPr>
            </w:pPr>
            <w:r w:rsidRPr="00C35B5E">
              <w:rPr>
                <w:rFonts w:ascii="Times New Roman" w:hAnsi="Times New Roman" w:cs="Times New Roman"/>
                <w:b/>
                <w:bCs/>
                <w:sz w:val="28"/>
                <w:szCs w:val="28"/>
                <w:lang w:val="vi-VN"/>
              </w:rPr>
              <w:t>(2)</w:t>
            </w:r>
            <w:r>
              <w:rPr>
                <w:rFonts w:ascii="Times New Roman" w:hAnsi="Times New Roman" w:cs="Times New Roman"/>
                <w:b/>
                <w:bCs/>
                <w:sz w:val="28"/>
                <w:szCs w:val="28"/>
                <w:lang w:val="vi-VN"/>
              </w:rPr>
              <w:t xml:space="preserve"> </w:t>
            </w:r>
            <w:r w:rsidRPr="00D335BD">
              <w:rPr>
                <w:rFonts w:ascii="Times New Roman" w:hAnsi="Times New Roman" w:cs="Times New Roman"/>
                <w:bCs/>
                <w:sz w:val="28"/>
                <w:szCs w:val="28"/>
                <w:lang w:val="vi-VN"/>
              </w:rPr>
              <w:t>Sửa</w:t>
            </w:r>
            <w:r w:rsidRPr="00D335BD">
              <w:rPr>
                <w:rFonts w:ascii="Times New Roman" w:hAnsi="Times New Roman" w:cs="Times New Roman"/>
                <w:sz w:val="28"/>
                <w:szCs w:val="28"/>
                <w:lang w:val="vi-VN"/>
              </w:rPr>
              <w:t xml:space="preserve"> dự thảo theo hướng chỉ thu một lần, (không chia làm 3 lần thu) </w:t>
            </w:r>
            <w:r w:rsidR="00A25B46" w:rsidRPr="001B26EC">
              <w:rPr>
                <w:rFonts w:ascii="Times New Roman" w:hAnsi="Times New Roman" w:cs="Times New Roman"/>
                <w:sz w:val="28"/>
                <w:szCs w:val="28"/>
                <w:lang w:val="vi-VN"/>
              </w:rPr>
              <w:t xml:space="preserve">và không hoàn trả khi doanh nghiệp trả lại giấy phép </w:t>
            </w:r>
            <w:r w:rsidRPr="00D335BD">
              <w:rPr>
                <w:rFonts w:ascii="Times New Roman" w:hAnsi="Times New Roman" w:cs="Times New Roman"/>
                <w:sz w:val="28"/>
                <w:szCs w:val="28"/>
                <w:lang w:val="vi-VN"/>
              </w:rPr>
              <w:t>vì:</w:t>
            </w:r>
          </w:p>
          <w:p w14:paraId="66E074D8" w14:textId="025505CB" w:rsidR="0094623D" w:rsidRPr="001B26EC" w:rsidRDefault="000E37B3"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 xml:space="preserve">- </w:t>
            </w:r>
            <w:r w:rsidR="0020629E" w:rsidRPr="001B26EC">
              <w:rPr>
                <w:rFonts w:ascii="Times New Roman" w:hAnsi="Times New Roman" w:cs="Times New Roman"/>
                <w:sz w:val="28"/>
                <w:szCs w:val="28"/>
                <w:lang w:val="vi-VN"/>
              </w:rPr>
              <w:t>Đấu giá tần số nhằm mục đích lựa chọn được doanh nghiệp có năng lực</w:t>
            </w:r>
            <w:r w:rsidR="00A75D39" w:rsidRPr="001B26EC">
              <w:rPr>
                <w:rFonts w:ascii="Times New Roman" w:hAnsi="Times New Roman" w:cs="Times New Roman"/>
                <w:sz w:val="28"/>
                <w:szCs w:val="28"/>
                <w:lang w:val="vi-VN"/>
              </w:rPr>
              <w:t xml:space="preserve"> tài chính, kỹ thuật,</w:t>
            </w:r>
            <w:r w:rsidR="0020629E" w:rsidRPr="001B26EC">
              <w:rPr>
                <w:rFonts w:ascii="Times New Roman" w:hAnsi="Times New Roman" w:cs="Times New Roman"/>
                <w:sz w:val="28"/>
                <w:szCs w:val="28"/>
                <w:lang w:val="vi-VN"/>
              </w:rPr>
              <w:t xml:space="preserve"> để triển khai </w:t>
            </w:r>
            <w:r w:rsidR="0094623D" w:rsidRPr="001B26EC">
              <w:rPr>
                <w:rFonts w:ascii="Times New Roman" w:hAnsi="Times New Roman" w:cs="Times New Roman"/>
                <w:sz w:val="28"/>
                <w:szCs w:val="28"/>
                <w:lang w:val="vi-VN"/>
              </w:rPr>
              <w:t xml:space="preserve">cung cấp dịch vụ viễn thông </w:t>
            </w:r>
            <w:r w:rsidR="0020629E" w:rsidRPr="001B26EC">
              <w:rPr>
                <w:rFonts w:ascii="Times New Roman" w:hAnsi="Times New Roman" w:cs="Times New Roman"/>
                <w:sz w:val="28"/>
                <w:szCs w:val="28"/>
                <w:lang w:val="vi-VN"/>
              </w:rPr>
              <w:t>tốt nhất</w:t>
            </w:r>
            <w:r w:rsidR="00A75D39" w:rsidRPr="001B26EC">
              <w:rPr>
                <w:rFonts w:ascii="Times New Roman" w:hAnsi="Times New Roman" w:cs="Times New Roman"/>
                <w:sz w:val="28"/>
                <w:szCs w:val="28"/>
                <w:lang w:val="vi-VN"/>
              </w:rPr>
              <w:t>,</w:t>
            </w:r>
            <w:r w:rsidR="0094623D" w:rsidRPr="001B26EC">
              <w:rPr>
                <w:rFonts w:ascii="Times New Roman" w:hAnsi="Times New Roman" w:cs="Times New Roman"/>
                <w:sz w:val="28"/>
                <w:szCs w:val="28"/>
                <w:lang w:val="vi-VN"/>
              </w:rPr>
              <w:t xml:space="preserve"> </w:t>
            </w:r>
            <w:r w:rsidR="00A75D39" w:rsidRPr="001B26EC">
              <w:rPr>
                <w:rFonts w:ascii="Times New Roman" w:hAnsi="Times New Roman" w:cs="Times New Roman"/>
                <w:sz w:val="28"/>
                <w:szCs w:val="28"/>
                <w:lang w:val="vi-VN"/>
              </w:rPr>
              <w:t xml:space="preserve">khi được cấp </w:t>
            </w:r>
            <w:r w:rsidR="0020629E" w:rsidRPr="001B26EC">
              <w:rPr>
                <w:rFonts w:ascii="Times New Roman" w:hAnsi="Times New Roman" w:cs="Times New Roman"/>
                <w:sz w:val="28"/>
                <w:szCs w:val="28"/>
                <w:lang w:val="vi-VN"/>
              </w:rPr>
              <w:t>tần số</w:t>
            </w:r>
            <w:r w:rsidR="0094623D" w:rsidRPr="001B26EC">
              <w:rPr>
                <w:rFonts w:ascii="Times New Roman" w:hAnsi="Times New Roman" w:cs="Times New Roman"/>
                <w:sz w:val="28"/>
                <w:szCs w:val="28"/>
                <w:lang w:val="vi-VN"/>
              </w:rPr>
              <w:t>, không nhằm mục tiêu đầu cơ, bán lại</w:t>
            </w:r>
            <w:r w:rsidR="0020629E" w:rsidRPr="001B26EC">
              <w:rPr>
                <w:rFonts w:ascii="Times New Roman" w:hAnsi="Times New Roman" w:cs="Times New Roman"/>
                <w:sz w:val="28"/>
                <w:szCs w:val="28"/>
                <w:lang w:val="vi-VN"/>
              </w:rPr>
              <w:t xml:space="preserve">. </w:t>
            </w:r>
            <w:r w:rsidR="0094623D" w:rsidRPr="001B26EC">
              <w:rPr>
                <w:rFonts w:ascii="Times New Roman" w:hAnsi="Times New Roman" w:cs="Times New Roman"/>
                <w:sz w:val="28"/>
                <w:szCs w:val="28"/>
                <w:lang w:val="vi-VN"/>
              </w:rPr>
              <w:t>Vì vậy, quy định doanh nghiệp trả một lần tiền sử dụng tần số VTĐ (up front) trước khi cấp phép cũng là để khẳng định doanh nghiệp “tốt nhất” đã được lựa chọn. Quy định này cũng thường được các nước lựa chọn khi đấu giá tần số</w:t>
            </w:r>
            <w:r w:rsidR="00C11FEB" w:rsidRPr="001B26EC">
              <w:rPr>
                <w:rFonts w:ascii="Times New Roman" w:hAnsi="Times New Roman" w:cs="Times New Roman"/>
                <w:sz w:val="28"/>
                <w:szCs w:val="28"/>
                <w:lang w:val="vi-VN"/>
              </w:rPr>
              <w:t xml:space="preserve"> (Úc, Singapore, Anh, Mỹ, Canada,..)</w:t>
            </w:r>
            <w:r w:rsidR="0094623D" w:rsidRPr="001B26EC">
              <w:rPr>
                <w:rFonts w:ascii="Times New Roman" w:hAnsi="Times New Roman" w:cs="Times New Roman"/>
                <w:sz w:val="28"/>
                <w:szCs w:val="28"/>
                <w:lang w:val="vi-VN"/>
              </w:rPr>
              <w:t>.</w:t>
            </w:r>
          </w:p>
          <w:p w14:paraId="3D08966C" w14:textId="1C01884D" w:rsidR="008E3367" w:rsidRPr="001B26EC" w:rsidRDefault="008E3367"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Dự thảo không quy định hoàn trả tiền sử dụng tần số VTĐ đã nộp khi doanh nghiệp trả </w:t>
            </w:r>
            <w:r w:rsidRPr="001B26EC">
              <w:rPr>
                <w:rFonts w:ascii="Times New Roman" w:hAnsi="Times New Roman" w:cs="Times New Roman"/>
                <w:sz w:val="28"/>
                <w:szCs w:val="28"/>
                <w:lang w:val="vi-VN"/>
              </w:rPr>
              <w:lastRenderedPageBreak/>
              <w:t>lại giấy phép vì Luật Tần số VTĐ và Luật Quản lý sử dụng tài sản công không giao Chính phủ quy định hoàn trả (chỉ giao quy định mức thu, phương thức thu”. Mặt khác, Nghị định có quy định về chuyển nhượng quyền sử dụng tần số trúng đấu giá, do vậy doanh nghiệp khi không còn nhu cầu sử dụng có thể chuyển nhượng cho doanh nghiệp khác.</w:t>
            </w:r>
          </w:p>
          <w:p w14:paraId="24E93E56" w14:textId="2BF38F6C" w:rsidR="004D6B2E" w:rsidRPr="001B26EC" w:rsidRDefault="004D6B2E"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00934470" w:rsidRPr="001B26EC">
              <w:rPr>
                <w:rFonts w:ascii="Times New Roman" w:hAnsi="Times New Roman" w:cs="Times New Roman"/>
                <w:sz w:val="28"/>
                <w:szCs w:val="28"/>
                <w:lang w:val="vi-VN"/>
              </w:rPr>
              <w:t>Mặt khác, n</w:t>
            </w:r>
            <w:r w:rsidR="00A75D39" w:rsidRPr="001B26EC">
              <w:rPr>
                <w:rFonts w:ascii="Times New Roman" w:hAnsi="Times New Roman" w:cs="Times New Roman"/>
                <w:sz w:val="28"/>
                <w:szCs w:val="28"/>
                <w:lang w:val="vi-VN"/>
              </w:rPr>
              <w:t xml:space="preserve">ếu chia thành nhiều đợt trả, đồng thời cho phép doanh nghiệp trả lại tần số và </w:t>
            </w:r>
            <w:r w:rsidR="00C346B2" w:rsidRPr="001B26EC">
              <w:rPr>
                <w:rFonts w:ascii="Times New Roman" w:hAnsi="Times New Roman" w:cs="Times New Roman"/>
                <w:sz w:val="28"/>
                <w:szCs w:val="28"/>
                <w:lang w:val="vi-VN"/>
              </w:rPr>
              <w:t xml:space="preserve">được </w:t>
            </w:r>
            <w:r w:rsidR="00A75D39" w:rsidRPr="001B26EC">
              <w:rPr>
                <w:rFonts w:ascii="Times New Roman" w:hAnsi="Times New Roman" w:cs="Times New Roman"/>
                <w:sz w:val="28"/>
                <w:szCs w:val="28"/>
                <w:lang w:val="vi-VN"/>
              </w:rPr>
              <w:t xml:space="preserve">nhà nước hoàn tiền thì có thể xảy ra trường hợp doanh nghiệp không có năng lực </w:t>
            </w:r>
            <w:r w:rsidR="00C346B2" w:rsidRPr="001B26EC">
              <w:rPr>
                <w:rFonts w:ascii="Times New Roman" w:hAnsi="Times New Roman" w:cs="Times New Roman"/>
                <w:sz w:val="28"/>
                <w:szCs w:val="28"/>
                <w:lang w:val="vi-VN"/>
              </w:rPr>
              <w:t>trúng đấu giá, sau đó không triển khai, trả lại giấy phép và được hoàn tiền.</w:t>
            </w:r>
            <w:r w:rsidR="00A75D39" w:rsidRPr="001B26EC">
              <w:rPr>
                <w:rFonts w:ascii="Times New Roman" w:hAnsi="Times New Roman" w:cs="Times New Roman"/>
                <w:sz w:val="28"/>
                <w:szCs w:val="28"/>
                <w:lang w:val="vi-VN"/>
              </w:rPr>
              <w:t xml:space="preserve"> </w:t>
            </w:r>
            <w:r w:rsidR="00C346B2" w:rsidRPr="001B26EC">
              <w:rPr>
                <w:rFonts w:ascii="Times New Roman" w:hAnsi="Times New Roman" w:cs="Times New Roman"/>
                <w:sz w:val="28"/>
                <w:szCs w:val="28"/>
                <w:lang w:val="vi-VN"/>
              </w:rPr>
              <w:t>Việc này không chỉ ảnh hưởng trực tiếp đến người sử dụng dịch vụ của doanh nghiệp đó mà còn ảnh hưởng đến cơ hội, thời cơ của các doanh nghiệp khác không có được tần số do đã bị doanh nghiệp này chiếm giữ</w:t>
            </w:r>
            <w:r w:rsidR="00934470" w:rsidRPr="001B26EC">
              <w:rPr>
                <w:rFonts w:ascii="Times New Roman" w:hAnsi="Times New Roman" w:cs="Times New Roman"/>
                <w:sz w:val="28"/>
                <w:szCs w:val="28"/>
                <w:lang w:val="vi-VN"/>
              </w:rPr>
              <w:t xml:space="preserve"> trước đó</w:t>
            </w:r>
            <w:r w:rsidR="00C346B2" w:rsidRPr="001B26EC">
              <w:rPr>
                <w:rFonts w:ascii="Times New Roman" w:hAnsi="Times New Roman" w:cs="Times New Roman"/>
                <w:sz w:val="28"/>
                <w:szCs w:val="28"/>
                <w:lang w:val="vi-VN"/>
              </w:rPr>
              <w:t>.</w:t>
            </w:r>
          </w:p>
          <w:p w14:paraId="48827AAE" w14:textId="77777777" w:rsidR="001B26EC" w:rsidRPr="001B26EC" w:rsidRDefault="0094623D" w:rsidP="001B26EC">
            <w:pPr>
              <w:spacing w:before="120" w:after="120"/>
              <w:jc w:val="both"/>
              <w:rPr>
                <w:rFonts w:ascii="Times New Roman" w:hAnsi="Times New Roman" w:cs="Times New Roman"/>
                <w:i/>
                <w:sz w:val="28"/>
                <w:szCs w:val="28"/>
                <w:lang w:val="vi-VN"/>
              </w:rPr>
            </w:pPr>
            <w:r w:rsidRPr="001B26EC">
              <w:rPr>
                <w:rFonts w:ascii="Times New Roman" w:hAnsi="Times New Roman" w:cs="Times New Roman"/>
                <w:sz w:val="28"/>
                <w:szCs w:val="28"/>
                <w:lang w:val="vi-VN"/>
              </w:rPr>
              <w:t xml:space="preserve"> </w:t>
            </w:r>
            <w:r w:rsidR="001F5B75" w:rsidRPr="001B26EC">
              <w:rPr>
                <w:rFonts w:ascii="Times New Roman" w:hAnsi="Times New Roman" w:cs="Times New Roman"/>
                <w:b/>
                <w:sz w:val="28"/>
                <w:szCs w:val="28"/>
                <w:lang w:val="vi-VN"/>
              </w:rPr>
              <w:t>(3)</w:t>
            </w:r>
            <w:r w:rsidR="001F5B75" w:rsidRPr="001B26EC">
              <w:rPr>
                <w:rFonts w:ascii="Times New Roman" w:hAnsi="Times New Roman" w:cs="Times New Roman"/>
                <w:sz w:val="28"/>
                <w:szCs w:val="28"/>
                <w:lang w:val="vi-VN"/>
              </w:rPr>
              <w:t xml:space="preserve"> </w:t>
            </w:r>
            <w:r w:rsidR="00FF1D60" w:rsidRPr="001B26EC">
              <w:rPr>
                <w:rFonts w:ascii="Times New Roman" w:hAnsi="Times New Roman" w:cs="Times New Roman"/>
                <w:sz w:val="28"/>
                <w:szCs w:val="28"/>
                <w:lang w:val="vi-VN"/>
              </w:rPr>
              <w:t xml:space="preserve">Dự thảo sửa theo hướng quy định nộp 1 lần. Doanh nghiệp không nộp đủ sẽ không được cấp giấy phép và </w:t>
            </w:r>
            <w:r w:rsidR="00307FF2" w:rsidRPr="001B26EC">
              <w:rPr>
                <w:rFonts w:ascii="Times New Roman" w:hAnsi="Times New Roman" w:cs="Times New Roman"/>
                <w:sz w:val="28"/>
                <w:szCs w:val="28"/>
                <w:lang w:val="vi-VN"/>
              </w:rPr>
              <w:t xml:space="preserve">BTTTT </w:t>
            </w:r>
            <w:r w:rsidR="00FF1D60" w:rsidRPr="001B26EC">
              <w:rPr>
                <w:rFonts w:ascii="Times New Roman" w:hAnsi="Times New Roman" w:cs="Times New Roman"/>
                <w:sz w:val="28"/>
                <w:szCs w:val="28"/>
                <w:lang w:val="vi-VN"/>
              </w:rPr>
              <w:t>hủy bỏ Quyết định phê duyệt kết quả đấu giá, thi tuyển n</w:t>
            </w:r>
            <w:r w:rsidR="001F5B75" w:rsidRPr="001B26EC">
              <w:rPr>
                <w:rFonts w:ascii="Times New Roman" w:hAnsi="Times New Roman" w:cs="Times New Roman"/>
                <w:sz w:val="28"/>
                <w:szCs w:val="28"/>
                <w:lang w:val="vi-VN"/>
              </w:rPr>
              <w:t xml:space="preserve">hư sau: </w:t>
            </w:r>
            <w:r w:rsidR="001F5B75" w:rsidRPr="0021276C">
              <w:rPr>
                <w:rFonts w:ascii="Times New Roman" w:hAnsi="Times New Roman" w:cs="Times New Roman"/>
                <w:sz w:val="28"/>
                <w:szCs w:val="28"/>
                <w:lang w:val="vi-VN"/>
              </w:rPr>
              <w:t>“</w:t>
            </w:r>
            <w:r w:rsidR="00934470" w:rsidRPr="0021276C">
              <w:rPr>
                <w:rFonts w:ascii="Times New Roman" w:hAnsi="Times New Roman" w:cs="Times New Roman"/>
                <w:i/>
                <w:sz w:val="28"/>
                <w:szCs w:val="28"/>
                <w:lang w:val="vi-VN"/>
              </w:rPr>
              <w:t xml:space="preserve">4. </w:t>
            </w:r>
            <w:r w:rsidR="001B26EC" w:rsidRPr="001B26EC">
              <w:rPr>
                <w:rFonts w:ascii="Times New Roman" w:hAnsi="Times New Roman" w:cs="Times New Roman"/>
                <w:i/>
                <w:sz w:val="28"/>
                <w:szCs w:val="28"/>
                <w:lang w:val="vi-VN"/>
              </w:rPr>
              <w:t xml:space="preserve">Doanh nghiệp chỉ được cấp giấy phép sử dụng băng tần sau khi đã nộp đủ tiền cấp quyền sử dụng tần số vô tuyến điện theo quy định tại khoản 3 Điều này. </w:t>
            </w:r>
          </w:p>
          <w:p w14:paraId="5F770743" w14:textId="35D6D134" w:rsidR="000E37B3" w:rsidRDefault="001B26EC" w:rsidP="0021276C">
            <w:pPr>
              <w:spacing w:before="120" w:after="120"/>
              <w:jc w:val="both"/>
              <w:rPr>
                <w:rFonts w:ascii="Times New Roman" w:hAnsi="Times New Roman" w:cs="Times New Roman"/>
                <w:sz w:val="28"/>
                <w:szCs w:val="28"/>
                <w:lang w:val="vi-VN"/>
              </w:rPr>
            </w:pPr>
            <w:r w:rsidRPr="001B26EC">
              <w:rPr>
                <w:rFonts w:ascii="Times New Roman" w:hAnsi="Times New Roman" w:cs="Times New Roman"/>
                <w:i/>
                <w:sz w:val="28"/>
                <w:szCs w:val="28"/>
                <w:lang w:val="vi-VN"/>
              </w:rPr>
              <w:lastRenderedPageBreak/>
              <w:t>Doanh nghiệp không nộp hoặc nộp không đầy đủ, không đúng thời hạn quy định tại khoản 3 Điều này thì Bộ Thông tin và Truyền thông hủy bỏ Quyết định phê duyệt kết quả đấu giá đối với doanh nghiệp đó; doanh nghiệp được hoàn trả số tiền cấp quyền sử dụng tần số vô tuyến điện đã nộp (kể cả lãi nếu có), không được trả lại tiền đặt cọc và không được cấp giấy phép sử dụng băng tần</w:t>
            </w:r>
            <w:r w:rsidR="001417D0" w:rsidRPr="00D335BD">
              <w:rPr>
                <w:rFonts w:ascii="Times New Roman" w:hAnsi="Times New Roman" w:cs="Times New Roman"/>
                <w:sz w:val="28"/>
                <w:szCs w:val="28"/>
                <w:lang w:val="vi-VN"/>
              </w:rPr>
              <w:t>.</w:t>
            </w:r>
            <w:r>
              <w:rPr>
                <w:rFonts w:ascii="Times New Roman" w:hAnsi="Times New Roman" w:cs="Times New Roman"/>
                <w:sz w:val="28"/>
                <w:szCs w:val="28"/>
                <w:lang w:val="vi-VN"/>
              </w:rPr>
              <w:t>”</w:t>
            </w:r>
          </w:p>
          <w:p w14:paraId="69396EB5" w14:textId="6B6B390E" w:rsidR="000E37B3" w:rsidRPr="00D335BD" w:rsidRDefault="000E37B3" w:rsidP="00BA4D0A">
            <w:pPr>
              <w:jc w:val="both"/>
              <w:rPr>
                <w:rFonts w:ascii="Times New Roman" w:hAnsi="Times New Roman" w:cs="Times New Roman"/>
                <w:sz w:val="28"/>
                <w:szCs w:val="28"/>
                <w:lang w:val="vi-VN"/>
              </w:rPr>
            </w:pPr>
            <w:r w:rsidRPr="00BA4D0A">
              <w:rPr>
                <w:rFonts w:ascii="Times New Roman" w:hAnsi="Times New Roman" w:cs="Times New Roman"/>
                <w:b/>
                <w:sz w:val="28"/>
                <w:szCs w:val="28"/>
                <w:lang w:val="vi-VN"/>
              </w:rPr>
              <w:t>(</w:t>
            </w:r>
            <w:r w:rsidR="001F5B75" w:rsidRPr="001B26EC">
              <w:rPr>
                <w:rFonts w:ascii="Times New Roman" w:hAnsi="Times New Roman" w:cs="Times New Roman"/>
                <w:b/>
                <w:sz w:val="28"/>
                <w:szCs w:val="28"/>
                <w:lang w:val="vi-VN"/>
              </w:rPr>
              <w:t>4</w:t>
            </w:r>
            <w:r w:rsidRPr="00BA4D0A">
              <w:rPr>
                <w:rFonts w:ascii="Times New Roman" w:hAnsi="Times New Roman" w:cs="Times New Roman"/>
                <w:b/>
                <w:sz w:val="28"/>
                <w:szCs w:val="28"/>
                <w:lang w:val="vi-VN"/>
              </w:rPr>
              <w:t>)</w:t>
            </w:r>
            <w:r w:rsidRPr="00D335BD">
              <w:rPr>
                <w:rFonts w:ascii="Times New Roman" w:hAnsi="Times New Roman" w:cs="Times New Roman"/>
                <w:sz w:val="28"/>
                <w:szCs w:val="28"/>
                <w:lang w:val="vi-VN"/>
              </w:rPr>
              <w:t xml:space="preserve"> Tiếp thu bổ sung khoản 1 Điều </w:t>
            </w:r>
            <w:r w:rsidR="006F3998">
              <w:rPr>
                <w:rFonts w:ascii="Times New Roman" w:hAnsi="Times New Roman" w:cs="Times New Roman"/>
                <w:sz w:val="28"/>
                <w:szCs w:val="28"/>
                <w:lang w:val="vi-VN"/>
              </w:rPr>
              <w:t>8</w:t>
            </w:r>
            <w:r w:rsidR="006F3998" w:rsidRPr="00D335BD">
              <w:rPr>
                <w:rFonts w:ascii="Times New Roman" w:hAnsi="Times New Roman" w:cs="Times New Roman"/>
                <w:sz w:val="28"/>
                <w:szCs w:val="28"/>
                <w:lang w:val="vi-VN"/>
              </w:rPr>
              <w:t xml:space="preserve"> </w:t>
            </w:r>
            <w:r w:rsidRPr="00D335BD">
              <w:rPr>
                <w:rFonts w:ascii="Times New Roman" w:hAnsi="Times New Roman" w:cs="Times New Roman"/>
                <w:sz w:val="28"/>
                <w:szCs w:val="28"/>
                <w:lang w:val="vi-VN"/>
              </w:rPr>
              <w:t>như sau:</w:t>
            </w:r>
          </w:p>
          <w:p w14:paraId="5B58F570" w14:textId="488B79F1" w:rsidR="000E37B3" w:rsidRPr="00D335BD" w:rsidRDefault="000E37B3"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w:t>
            </w:r>
            <w:r w:rsidR="006F3998" w:rsidRPr="006F3998">
              <w:rPr>
                <w:rFonts w:ascii="Times New Roman" w:hAnsi="Times New Roman" w:cs="Times New Roman"/>
                <w:sz w:val="28"/>
                <w:szCs w:val="28"/>
                <w:lang w:val="vi-VN"/>
              </w:rPr>
              <w:t>Bộ Thông tin và Truyền thông (Cục Tần số vô tuyến điện) thu tiền cấp quyền sử dụng tần số vô tuyến điện</w:t>
            </w:r>
            <w:r w:rsidRPr="00D335BD">
              <w:rPr>
                <w:rFonts w:ascii="Times New Roman" w:hAnsi="Times New Roman" w:cs="Times New Roman"/>
                <w:sz w:val="28"/>
                <w:szCs w:val="28"/>
                <w:lang w:val="vi-VN"/>
              </w:rPr>
              <w:t>”</w:t>
            </w:r>
          </w:p>
          <w:p w14:paraId="5B0A5707" w14:textId="0A5180C2" w:rsidR="000E37B3" w:rsidRPr="001B26EC" w:rsidRDefault="001F5B75">
            <w:pPr>
              <w:spacing w:before="120" w:after="120"/>
              <w:jc w:val="both"/>
              <w:rPr>
                <w:rFonts w:ascii="Times New Roman" w:hAnsi="Times New Roman" w:cs="Times New Roman"/>
                <w:sz w:val="28"/>
                <w:szCs w:val="28"/>
                <w:lang w:val="vi-VN"/>
              </w:rPr>
            </w:pPr>
            <w:r w:rsidRPr="001B26EC">
              <w:rPr>
                <w:rFonts w:ascii="Times New Roman" w:hAnsi="Times New Roman" w:cs="Times New Roman"/>
                <w:b/>
                <w:sz w:val="28"/>
                <w:szCs w:val="28"/>
                <w:lang w:val="vi-VN"/>
              </w:rPr>
              <w:t>(5</w:t>
            </w:r>
            <w:r w:rsidR="000E37B3" w:rsidRPr="001B26EC">
              <w:rPr>
                <w:rFonts w:ascii="Times New Roman" w:hAnsi="Times New Roman" w:cs="Times New Roman"/>
                <w:b/>
                <w:sz w:val="28"/>
                <w:szCs w:val="28"/>
                <w:lang w:val="vi-VN"/>
              </w:rPr>
              <w:t>)</w:t>
            </w:r>
            <w:r w:rsidR="000E37B3" w:rsidRPr="00C35B5E" w:rsidDel="00C55662">
              <w:rPr>
                <w:rFonts w:ascii="Times New Roman" w:hAnsi="Times New Roman" w:cs="Times New Roman"/>
                <w:sz w:val="28"/>
                <w:szCs w:val="28"/>
                <w:lang w:val="vi-VN"/>
              </w:rPr>
              <w:t xml:space="preserve"> </w:t>
            </w:r>
            <w:r w:rsidR="00852123" w:rsidRPr="001B26EC">
              <w:rPr>
                <w:rFonts w:ascii="Times New Roman" w:hAnsi="Times New Roman" w:cs="Times New Roman"/>
                <w:sz w:val="28"/>
                <w:szCs w:val="28"/>
                <w:lang w:val="vi-VN"/>
              </w:rPr>
              <w:t>C</w:t>
            </w:r>
            <w:r w:rsidR="005F2063" w:rsidRPr="001B26EC">
              <w:rPr>
                <w:rFonts w:ascii="Times New Roman" w:hAnsi="Times New Roman" w:cs="Times New Roman"/>
                <w:sz w:val="28"/>
                <w:szCs w:val="28"/>
                <w:lang w:val="vi-VN"/>
              </w:rPr>
              <w:t xml:space="preserve">ác chi phí liên quan đến xác định giá băng tần hoặc các chi phí cho tổ chức đấu giá cũng tương tự như </w:t>
            </w:r>
            <w:r w:rsidR="00FC768D" w:rsidRPr="001B26EC">
              <w:rPr>
                <w:rFonts w:ascii="Times New Roman" w:hAnsi="Times New Roman" w:cs="Times New Roman"/>
                <w:sz w:val="28"/>
                <w:szCs w:val="28"/>
                <w:lang w:val="vi-VN"/>
              </w:rPr>
              <w:t xml:space="preserve">các chi phí trong </w:t>
            </w:r>
            <w:r w:rsidR="005F2063" w:rsidRPr="001B26EC">
              <w:rPr>
                <w:rFonts w:ascii="Times New Roman" w:hAnsi="Times New Roman" w:cs="Times New Roman"/>
                <w:sz w:val="28"/>
                <w:szCs w:val="28"/>
                <w:lang w:val="vi-VN"/>
              </w:rPr>
              <w:t>xác định giá đấ</w:t>
            </w:r>
            <w:r w:rsidR="00FC768D" w:rsidRPr="001B26EC">
              <w:rPr>
                <w:rFonts w:ascii="Times New Roman" w:hAnsi="Times New Roman" w:cs="Times New Roman"/>
                <w:sz w:val="28"/>
                <w:szCs w:val="28"/>
                <w:lang w:val="vi-VN"/>
              </w:rPr>
              <w:t>t hoặc</w:t>
            </w:r>
            <w:r w:rsidR="005F2063" w:rsidRPr="001B26EC">
              <w:rPr>
                <w:rFonts w:ascii="Times New Roman" w:hAnsi="Times New Roman" w:cs="Times New Roman"/>
                <w:sz w:val="28"/>
                <w:szCs w:val="28"/>
                <w:lang w:val="vi-VN"/>
              </w:rPr>
              <w:t xml:space="preserve"> tổ chức đấu giá với tài sản khác, không có đặc thù </w:t>
            </w:r>
            <w:r w:rsidR="00FC768D" w:rsidRPr="001B26EC">
              <w:rPr>
                <w:rFonts w:ascii="Times New Roman" w:hAnsi="Times New Roman" w:cs="Times New Roman"/>
                <w:sz w:val="28"/>
                <w:szCs w:val="28"/>
                <w:lang w:val="vi-VN"/>
              </w:rPr>
              <w:t>riêng nên đề nghị thực hiện theo quy định chung của pháp luật</w:t>
            </w:r>
            <w:r w:rsidR="00852123" w:rsidRPr="001B26EC">
              <w:rPr>
                <w:rFonts w:ascii="Times New Roman" w:hAnsi="Times New Roman" w:cs="Times New Roman"/>
                <w:sz w:val="28"/>
                <w:szCs w:val="28"/>
                <w:lang w:val="vi-VN"/>
              </w:rPr>
              <w:t xml:space="preserve"> về đấu giá tài sản. Cụ thể sửa như sau:</w:t>
            </w:r>
          </w:p>
          <w:p w14:paraId="2BD3044A" w14:textId="29D1F815" w:rsidR="006F3998" w:rsidRPr="006F3998" w:rsidRDefault="00852123" w:rsidP="006F3998">
            <w:pPr>
              <w:spacing w:before="120" w:after="120"/>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w:t>
            </w:r>
            <w:r w:rsidR="006F3998">
              <w:rPr>
                <w:rFonts w:ascii="Times New Roman" w:hAnsi="Times New Roman" w:cs="Times New Roman"/>
                <w:sz w:val="28"/>
                <w:szCs w:val="28"/>
                <w:lang w:val="vi-VN"/>
              </w:rPr>
              <w:t>5</w:t>
            </w:r>
            <w:r w:rsidRPr="001B26EC">
              <w:rPr>
                <w:rFonts w:ascii="Times New Roman" w:hAnsi="Times New Roman" w:cs="Times New Roman"/>
                <w:sz w:val="28"/>
                <w:szCs w:val="28"/>
                <w:lang w:val="vi-VN"/>
              </w:rPr>
              <w:t xml:space="preserve">. </w:t>
            </w:r>
            <w:r w:rsidR="006F3998" w:rsidRPr="006F3998">
              <w:rPr>
                <w:rFonts w:ascii="Times New Roman" w:hAnsi="Times New Roman" w:cs="Times New Roman"/>
                <w:sz w:val="28"/>
                <w:szCs w:val="28"/>
                <w:lang w:val="vi-VN"/>
              </w:rPr>
              <w:t xml:space="preserve">Tiền cấp quyền sử dụng tần số vô tuyến điện phải nộp vào Ngân sách nhà nước sau khi đã trừ đi các khoản chi phí liên quan đến việc xác định, thẩm định đơn giá băng tần,  và chi phí tổ chức đấu giá theo quy định của pháp luật về chế độ tài chính trong hoạt động </w:t>
            </w:r>
            <w:r w:rsidR="006F3998" w:rsidRPr="006F3998">
              <w:rPr>
                <w:rFonts w:ascii="Times New Roman" w:hAnsi="Times New Roman" w:cs="Times New Roman"/>
                <w:sz w:val="28"/>
                <w:szCs w:val="28"/>
                <w:lang w:val="vi-VN"/>
              </w:rPr>
              <w:lastRenderedPageBreak/>
              <w:t>đấu giá tài sản.</w:t>
            </w:r>
          </w:p>
          <w:p w14:paraId="082DB168" w14:textId="3DFA96CC" w:rsidR="00852123" w:rsidRPr="001B26EC" w:rsidRDefault="006F3998" w:rsidP="001B26EC">
            <w:pPr>
              <w:spacing w:before="120" w:after="120"/>
              <w:jc w:val="both"/>
              <w:rPr>
                <w:rFonts w:ascii="Times New Roman" w:hAnsi="Times New Roman" w:cs="Times New Roman"/>
                <w:sz w:val="28"/>
                <w:szCs w:val="28"/>
                <w:lang w:val="vi-VN"/>
              </w:rPr>
            </w:pPr>
            <w:r w:rsidRPr="006F3998">
              <w:rPr>
                <w:rFonts w:ascii="Times New Roman" w:hAnsi="Times New Roman" w:cs="Times New Roman"/>
                <w:sz w:val="28"/>
                <w:szCs w:val="28"/>
                <w:lang w:val="vi-VN"/>
              </w:rPr>
              <w:t>Bộ trưởng Bộ Tài chính quy định về chế độ tài chính trong hoạt động định giá đơn giá băng tần</w:t>
            </w:r>
            <w:r w:rsidR="00852123" w:rsidRPr="001B26EC">
              <w:rPr>
                <w:rFonts w:ascii="Times New Roman" w:hAnsi="Times New Roman" w:cs="Times New Roman"/>
                <w:sz w:val="28"/>
                <w:szCs w:val="28"/>
                <w:lang w:val="vi-VN"/>
              </w:rPr>
              <w:t>.”</w:t>
            </w:r>
          </w:p>
        </w:tc>
      </w:tr>
      <w:tr w:rsidR="00B363B3" w:rsidRPr="00FB699C" w14:paraId="7A809D42" w14:textId="77777777" w:rsidTr="009C26C8">
        <w:tc>
          <w:tcPr>
            <w:tcW w:w="255" w:type="pct"/>
            <w:vAlign w:val="center"/>
          </w:tcPr>
          <w:p w14:paraId="0B20BE56" w14:textId="4AE06806" w:rsidR="00B363B3" w:rsidRDefault="00B363B3" w:rsidP="00BA4D0A">
            <w:pPr>
              <w:jc w:val="center"/>
              <w:rPr>
                <w:rFonts w:ascii="Times New Roman" w:hAnsi="Times New Roman" w:cs="Times New Roman"/>
                <w:sz w:val="28"/>
                <w:szCs w:val="28"/>
                <w:lang w:val="vi-VN"/>
              </w:rPr>
            </w:pPr>
            <w:r>
              <w:rPr>
                <w:rFonts w:ascii="Times New Roman" w:hAnsi="Times New Roman" w:cs="Times New Roman"/>
                <w:sz w:val="28"/>
                <w:szCs w:val="28"/>
              </w:rPr>
              <w:lastRenderedPageBreak/>
              <w:t>5</w:t>
            </w:r>
          </w:p>
        </w:tc>
        <w:tc>
          <w:tcPr>
            <w:tcW w:w="756" w:type="pct"/>
            <w:vAlign w:val="center"/>
          </w:tcPr>
          <w:p w14:paraId="0232AABC" w14:textId="77777777" w:rsidR="00B363B3" w:rsidRPr="00D335BD" w:rsidRDefault="00B363B3" w:rsidP="00BA4D0A">
            <w:pPr>
              <w:rPr>
                <w:rFonts w:ascii="Times New Roman" w:hAnsi="Times New Roman" w:cs="Times New Roman"/>
                <w:b/>
                <w:sz w:val="28"/>
                <w:szCs w:val="28"/>
                <w:lang w:val="vi-VN"/>
              </w:rPr>
            </w:pPr>
            <w:r w:rsidRPr="00D335BD">
              <w:rPr>
                <w:rFonts w:ascii="Times New Roman" w:hAnsi="Times New Roman" w:cs="Times New Roman"/>
                <w:b/>
                <w:sz w:val="28"/>
                <w:szCs w:val="28"/>
                <w:lang w:val="vi-VN"/>
              </w:rPr>
              <w:t>Thẩm định, phê duyệt mức thu</w:t>
            </w:r>
          </w:p>
        </w:tc>
        <w:tc>
          <w:tcPr>
            <w:tcW w:w="2077" w:type="pct"/>
          </w:tcPr>
          <w:p w14:paraId="6CCC9854" w14:textId="77777777" w:rsidR="00B363B3" w:rsidRPr="00D335BD" w:rsidRDefault="00B363B3" w:rsidP="00BA4D0A">
            <w:pPr>
              <w:jc w:val="both"/>
              <w:rPr>
                <w:rFonts w:ascii="Times New Roman" w:hAnsi="Times New Roman" w:cs="Times New Roman"/>
                <w:b/>
                <w:sz w:val="28"/>
                <w:szCs w:val="28"/>
                <w:lang w:val="vi-VN"/>
              </w:rPr>
            </w:pPr>
            <w:r w:rsidRPr="00D335BD">
              <w:rPr>
                <w:rFonts w:ascii="Times New Roman" w:hAnsi="Times New Roman" w:cs="Times New Roman"/>
                <w:b/>
                <w:sz w:val="28"/>
                <w:szCs w:val="28"/>
                <w:lang w:val="vi-VN"/>
              </w:rPr>
              <w:t>Bộ Tài chính</w:t>
            </w:r>
          </w:p>
          <w:p w14:paraId="7FFCCAE5" w14:textId="77777777" w:rsidR="00B363B3" w:rsidRDefault="00B363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Theo quy định tại khoản 3 Điều 19 Luật Giá thì quyền khai thác tần số vô tuyến điện không thuộc danh mục hàng hoá, dịch vụ do Nhà nước định giá. </w:t>
            </w:r>
          </w:p>
          <w:p w14:paraId="2000B831" w14:textId="77777777" w:rsidR="00B363B3" w:rsidRDefault="00B363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Đồng thời, theo quy định của Luật Quản lý sử dụng tài sản công, Luật tần số vô tuyến điện thì Bộ Thông tin và Truyền thông chịu trách nhiệm trước Chính phủ thực hiện thống nhất quản lý nhà nước về tài sản công là tần số vô tuyến điện. Theo đó, Bộ Thông tin và Truyền thông là đơn vị có trách nhiệm (i) báo cáo cấp có thẩm quyền ban hành/thẩm định hoặc ban hành/thẩm định theo thẩm quyền các văn bản hướng dẫn, triển khai trong quá trình xác định mức thu tiền sử dụng tần số vô tuyến điện; (ii) chủ trì xây dựng, xác định hệ số k (tại khoản 5 Điều 5).</w:t>
            </w:r>
          </w:p>
          <w:p w14:paraId="56A6F329" w14:textId="77777777" w:rsidR="00B363B3" w:rsidRDefault="00B363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Từ những phân tích trên, Bộ Tài chính đề nghị bỏ các nội dung: (i) giao “</w:t>
            </w:r>
            <w:r w:rsidRPr="001B1F52">
              <w:rPr>
                <w:rFonts w:ascii="Times New Roman" w:hAnsi="Times New Roman" w:cs="Times New Roman"/>
                <w:i/>
                <w:iCs/>
                <w:sz w:val="28"/>
                <w:szCs w:val="28"/>
                <w:lang w:val="vi-VN"/>
              </w:rPr>
              <w:t>Bộ Tài chính chủ trì xác định hệ số điều chỉnh mức thu k</w:t>
            </w:r>
            <w:r>
              <w:rPr>
                <w:rFonts w:ascii="Times New Roman" w:hAnsi="Times New Roman" w:cs="Times New Roman"/>
                <w:sz w:val="28"/>
                <w:szCs w:val="28"/>
                <w:lang w:val="vi-VN"/>
              </w:rPr>
              <w:t xml:space="preserve">” (tại khoản 5 Điều 5 dự thảo Nghị định thì việc xác định hệ số K phụ thuộc vào mục tiêu ngân sách nhà nước. Như vậy là không đảm bảo đúng bản chất của </w:t>
            </w:r>
            <w:r>
              <w:rPr>
                <w:rFonts w:ascii="Times New Roman" w:hAnsi="Times New Roman" w:cs="Times New Roman"/>
                <w:sz w:val="28"/>
                <w:szCs w:val="28"/>
                <w:lang w:val="vi-VN"/>
              </w:rPr>
              <w:lastRenderedPageBreak/>
              <w:t>khoản thu là thu khi chưa được cấp giấy phép sử dụng băng tần số vô tuyến điện); (ii) “</w:t>
            </w:r>
            <w:r w:rsidRPr="001B1F52">
              <w:rPr>
                <w:rFonts w:ascii="Times New Roman" w:hAnsi="Times New Roman" w:cs="Times New Roman"/>
                <w:i/>
                <w:iCs/>
                <w:sz w:val="28"/>
                <w:szCs w:val="28"/>
                <w:lang w:val="vi-VN"/>
              </w:rPr>
              <w:t>Bộ Tài chính thẩm định mức thu</w:t>
            </w:r>
            <w:r>
              <w:rPr>
                <w:rFonts w:ascii="Times New Roman" w:hAnsi="Times New Roman" w:cs="Times New Roman"/>
                <w:sz w:val="28"/>
                <w:szCs w:val="28"/>
                <w:lang w:val="vi-VN"/>
              </w:rPr>
              <w:t>” (tại Điều 6 của Dự thảo). Việc quy định như Dự thảo chưa phù hợp với chức năng, nhiệm vụ của các Bộ ngành do Chính phủ phân công, đồng thời cũng không phù hợp với quy định của pháp luật về giá.</w:t>
            </w:r>
          </w:p>
          <w:p w14:paraId="5DCB510C" w14:textId="77777777" w:rsidR="00B363B3" w:rsidRDefault="00B363B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Theo đó, đề nghị điều chỉnh lại Điều 6 của Dự thảo theo hướng:</w:t>
            </w:r>
          </w:p>
          <w:p w14:paraId="5BF11B70" w14:textId="77777777" w:rsidR="00B363B3" w:rsidRPr="00FF4DF7" w:rsidRDefault="00B363B3" w:rsidP="00BA4D0A">
            <w:pPr>
              <w:jc w:val="both"/>
              <w:rPr>
                <w:rFonts w:ascii="Times New Roman" w:hAnsi="Times New Roman" w:cs="Times New Roman"/>
                <w:i/>
                <w:iCs/>
                <w:sz w:val="28"/>
                <w:szCs w:val="28"/>
                <w:lang w:val="vi-VN"/>
              </w:rPr>
            </w:pPr>
            <w:r w:rsidRPr="00FF4DF7">
              <w:rPr>
                <w:rFonts w:ascii="Times New Roman" w:hAnsi="Times New Roman" w:cs="Times New Roman"/>
                <w:i/>
                <w:iCs/>
                <w:sz w:val="28"/>
                <w:szCs w:val="28"/>
                <w:lang w:val="vi-VN"/>
              </w:rPr>
              <w:t>“1. Bộ Thông tin và Truyền thông tổ chức xác định mức thu theo quy định tại Nghị định này.</w:t>
            </w:r>
          </w:p>
          <w:p w14:paraId="4BB68EF9" w14:textId="77777777" w:rsidR="00B363B3" w:rsidRDefault="00B363B3" w:rsidP="00BA4D0A">
            <w:pPr>
              <w:jc w:val="both"/>
              <w:rPr>
                <w:rFonts w:ascii="Times New Roman" w:hAnsi="Times New Roman" w:cs="Times New Roman"/>
                <w:i/>
                <w:iCs/>
                <w:sz w:val="28"/>
                <w:szCs w:val="28"/>
                <w:lang w:val="vi-VN"/>
              </w:rPr>
            </w:pPr>
            <w:r w:rsidRPr="00FF4DF7">
              <w:rPr>
                <w:rFonts w:ascii="Times New Roman" w:hAnsi="Times New Roman" w:cs="Times New Roman"/>
                <w:i/>
                <w:iCs/>
                <w:sz w:val="28"/>
                <w:szCs w:val="28"/>
                <w:lang w:val="vi-VN"/>
              </w:rPr>
              <w:t>2. Trên cơ sở kết quả xác định mức thu, Bộ Thông tin và Truyền thông trình Thủ tướng Chính phủ xem xét, quyết định.”</w:t>
            </w:r>
          </w:p>
          <w:p w14:paraId="3597C6E4" w14:textId="77777777" w:rsidR="00B363B3" w:rsidRPr="00D335BD" w:rsidRDefault="00B363B3" w:rsidP="00BA4D0A">
            <w:pPr>
              <w:jc w:val="both"/>
              <w:rPr>
                <w:rFonts w:ascii="Times New Roman" w:hAnsi="Times New Roman" w:cs="Times New Roman"/>
                <w:sz w:val="28"/>
                <w:szCs w:val="28"/>
                <w:lang w:val="vi-VN"/>
              </w:rPr>
            </w:pPr>
          </w:p>
        </w:tc>
        <w:tc>
          <w:tcPr>
            <w:tcW w:w="1912" w:type="pct"/>
          </w:tcPr>
          <w:p w14:paraId="6F45E1AE" w14:textId="77777777" w:rsidR="00EE14E3" w:rsidRPr="001B26EC" w:rsidRDefault="00EE14E3" w:rsidP="00BA4D0A">
            <w:pPr>
              <w:jc w:val="both"/>
              <w:rPr>
                <w:rFonts w:ascii="Times New Roman" w:hAnsi="Times New Roman" w:cs="Times New Roman"/>
                <w:sz w:val="28"/>
                <w:szCs w:val="28"/>
                <w:lang w:val="vi-VN"/>
              </w:rPr>
            </w:pPr>
          </w:p>
          <w:p w14:paraId="03CC3E50" w14:textId="31AD36F8" w:rsidR="0007680A" w:rsidRPr="001B26EC" w:rsidRDefault="00EE14E3" w:rsidP="00BA4D0A">
            <w:pPr>
              <w:jc w:val="both"/>
              <w:rPr>
                <w:rFonts w:ascii="Times New Roman" w:hAnsi="Times New Roman"/>
                <w:color w:val="000000"/>
                <w:spacing w:val="-2"/>
                <w:sz w:val="28"/>
                <w:szCs w:val="28"/>
                <w:lang w:val="vi-VN"/>
              </w:rPr>
            </w:pPr>
            <w:r w:rsidRPr="001B26EC">
              <w:rPr>
                <w:rFonts w:ascii="Times New Roman" w:hAnsi="Times New Roman"/>
                <w:color w:val="000000"/>
                <w:spacing w:val="-2"/>
                <w:sz w:val="28"/>
                <w:szCs w:val="28"/>
                <w:lang w:val="vi-VN"/>
              </w:rPr>
              <w:t>- Theo Điều 19 Luật Giá, tài nguyên quan trọng là một loại hàng hóa, dịch vụ do Nhà nước định giá</w:t>
            </w:r>
            <w:r w:rsidRPr="001B26EC">
              <w:rPr>
                <w:rFonts w:ascii="Times New Roman" w:hAnsi="Times New Roman"/>
                <w:color w:val="000000"/>
                <w:sz w:val="28"/>
                <w:szCs w:val="28"/>
                <w:lang w:val="vi-VN"/>
              </w:rPr>
              <w:t xml:space="preserve">. Khoản 20 Điều 3 Luật viễn thông 2009 xác định phổ tần số vô tuyến điện là tài nguyên quốc gia. </w:t>
            </w:r>
            <w:r w:rsidRPr="001B26EC">
              <w:rPr>
                <w:rFonts w:ascii="Times New Roman" w:hAnsi="Times New Roman"/>
                <w:color w:val="000000"/>
                <w:spacing w:val="-2"/>
                <w:sz w:val="28"/>
                <w:szCs w:val="28"/>
                <w:lang w:val="vi-VN"/>
              </w:rPr>
              <w:t xml:space="preserve">Khoản 7, Điều 1, Nghị định số 149/2016/NĐ-CP sửa đổi Nghị định số 177/2013/NĐ-CP hướng dẫn chi tiết thi hành luật giá quy định, </w:t>
            </w:r>
            <w:r w:rsidRPr="001B26EC">
              <w:rPr>
                <w:rFonts w:ascii="Times New Roman" w:hAnsi="Times New Roman"/>
                <w:i/>
                <w:color w:val="000000"/>
                <w:spacing w:val="-2"/>
                <w:sz w:val="28"/>
                <w:szCs w:val="28"/>
                <w:lang w:val="vi-VN"/>
              </w:rPr>
              <w:t>Chính phủ, Thủ tướng Chính phủ định giá hàng hóa, dịch vụ khác theo quy định của pháp luật chuyên ngành có liên quan</w:t>
            </w:r>
            <w:r w:rsidRPr="001B26EC">
              <w:rPr>
                <w:rFonts w:ascii="Times New Roman" w:hAnsi="Times New Roman"/>
                <w:color w:val="000000"/>
                <w:spacing w:val="-2"/>
                <w:sz w:val="28"/>
                <w:szCs w:val="28"/>
                <w:lang w:val="vi-VN"/>
              </w:rPr>
              <w:t>.</w:t>
            </w:r>
            <w:r w:rsidR="000F5FAC" w:rsidRPr="001B26EC">
              <w:rPr>
                <w:rFonts w:ascii="Times New Roman" w:hAnsi="Times New Roman"/>
                <w:color w:val="000000"/>
                <w:spacing w:val="-2"/>
                <w:sz w:val="28"/>
                <w:szCs w:val="28"/>
                <w:lang w:val="vi-VN"/>
              </w:rPr>
              <w:t xml:space="preserve"> Đồng thời, cũng trong Điều này, khi phân công trách nhiệm các Bộ trưởng định giá đối với hàng hóa, dịch vụ, thì Bộ Trưởng Bộ Thông tin và Truyền thông không được phân công định giá đối với tài nguyên tần số VTĐ mà chỉ định giá đối với sản phẩm dịch vụ bưu chính, viễn thông</w:t>
            </w:r>
          </w:p>
          <w:p w14:paraId="66EFC625" w14:textId="5FE5F17E" w:rsidR="00EE14E3" w:rsidRPr="001B26EC" w:rsidRDefault="0007680A" w:rsidP="00BA4D0A">
            <w:pPr>
              <w:jc w:val="both"/>
              <w:rPr>
                <w:rFonts w:ascii="Times New Roman" w:hAnsi="Times New Roman"/>
                <w:color w:val="000000"/>
                <w:sz w:val="28"/>
                <w:szCs w:val="28"/>
                <w:lang w:val="vi-VN"/>
              </w:rPr>
            </w:pPr>
            <w:r w:rsidRPr="001B26EC">
              <w:rPr>
                <w:rFonts w:ascii="Times New Roman" w:hAnsi="Times New Roman"/>
                <w:color w:val="000000"/>
                <w:spacing w:val="-2"/>
                <w:sz w:val="28"/>
                <w:szCs w:val="28"/>
                <w:lang w:val="vi-VN"/>
              </w:rPr>
              <w:t xml:space="preserve">- Như vậy, </w:t>
            </w:r>
            <w:r w:rsidRPr="001B26EC">
              <w:rPr>
                <w:rFonts w:ascii="Times New Roman" w:hAnsi="Times New Roman"/>
                <w:b/>
                <w:color w:val="000000"/>
                <w:spacing w:val="-2"/>
                <w:sz w:val="28"/>
                <w:szCs w:val="28"/>
                <w:lang w:val="vi-VN"/>
              </w:rPr>
              <w:t>giá của tần số</w:t>
            </w:r>
            <w:r w:rsidRPr="001B26EC">
              <w:rPr>
                <w:rFonts w:ascii="Times New Roman" w:hAnsi="Times New Roman"/>
                <w:color w:val="000000"/>
                <w:spacing w:val="-2"/>
                <w:sz w:val="28"/>
                <w:szCs w:val="28"/>
                <w:lang w:val="vi-VN"/>
              </w:rPr>
              <w:t xml:space="preserve"> phải được Chính phủ</w:t>
            </w:r>
            <w:r w:rsidR="009B790A" w:rsidRPr="001B26EC">
              <w:rPr>
                <w:rFonts w:ascii="Times New Roman" w:hAnsi="Times New Roman"/>
                <w:color w:val="000000"/>
                <w:spacing w:val="-2"/>
                <w:sz w:val="28"/>
                <w:szCs w:val="28"/>
                <w:lang w:val="vi-VN"/>
              </w:rPr>
              <w:t xml:space="preserve"> hoặc</w:t>
            </w:r>
            <w:r w:rsidRPr="001B26EC">
              <w:rPr>
                <w:rFonts w:ascii="Times New Roman" w:hAnsi="Times New Roman"/>
                <w:color w:val="000000"/>
                <w:spacing w:val="-2"/>
                <w:sz w:val="28"/>
                <w:szCs w:val="28"/>
                <w:lang w:val="vi-VN"/>
              </w:rPr>
              <w:t xml:space="preserve"> Thủ tướng Chính phủ </w:t>
            </w:r>
            <w:r w:rsidR="009B790A" w:rsidRPr="001B26EC">
              <w:rPr>
                <w:rFonts w:ascii="Times New Roman" w:hAnsi="Times New Roman"/>
                <w:color w:val="000000"/>
                <w:spacing w:val="-2"/>
                <w:sz w:val="28"/>
                <w:szCs w:val="28"/>
                <w:lang w:val="vi-VN"/>
              </w:rPr>
              <w:t>quyết</w:t>
            </w:r>
            <w:r w:rsidRPr="001B26EC">
              <w:rPr>
                <w:rFonts w:ascii="Times New Roman" w:hAnsi="Times New Roman"/>
                <w:color w:val="000000"/>
                <w:spacing w:val="-2"/>
                <w:sz w:val="28"/>
                <w:szCs w:val="28"/>
                <w:lang w:val="vi-VN"/>
              </w:rPr>
              <w:t xml:space="preserve"> định. Trên cơ sở “giá tần số” này, khi cấp quyền sử dụng tần số VTĐ qua </w:t>
            </w:r>
            <w:r w:rsidRPr="001B26EC">
              <w:rPr>
                <w:rFonts w:ascii="Times New Roman" w:hAnsi="Times New Roman" w:cs="Times New Roman"/>
                <w:sz w:val="28"/>
                <w:szCs w:val="28"/>
                <w:lang w:val="vi-VN"/>
              </w:rPr>
              <w:t>thi tuyển, gia hạn, cấp mới,</w:t>
            </w:r>
            <w:r w:rsidRPr="001B26EC">
              <w:rPr>
                <w:rFonts w:ascii="Times New Roman" w:hAnsi="Times New Roman"/>
                <w:color w:val="000000"/>
                <w:spacing w:val="-2"/>
                <w:sz w:val="28"/>
                <w:szCs w:val="28"/>
                <w:lang w:val="vi-VN"/>
              </w:rPr>
              <w:t xml:space="preserve"> Bộ TTTT thực hiện thu tiền cấp quyền sử </w:t>
            </w:r>
            <w:r w:rsidRPr="001B26EC">
              <w:rPr>
                <w:rFonts w:ascii="Times New Roman" w:hAnsi="Times New Roman"/>
                <w:color w:val="000000"/>
                <w:spacing w:val="-2"/>
                <w:sz w:val="28"/>
                <w:szCs w:val="28"/>
                <w:lang w:val="vi-VN"/>
              </w:rPr>
              <w:lastRenderedPageBreak/>
              <w:t>dụng tần số VTĐ với mức thu chính bằng giá tần số.</w:t>
            </w:r>
          </w:p>
          <w:p w14:paraId="213EEEEE" w14:textId="050FEFBC" w:rsidR="00B363B3" w:rsidRDefault="00B363B3"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 Nghị định 177/2013/NĐ-CP quy định chi tiết thi hành một số điều của Luật giá quy định “</w:t>
            </w:r>
            <w:r w:rsidRPr="00D335BD">
              <w:rPr>
                <w:rFonts w:ascii="Times New Roman" w:hAnsi="Times New Roman" w:cs="Times New Roman"/>
                <w:b/>
                <w:sz w:val="28"/>
                <w:szCs w:val="28"/>
                <w:lang w:val="vi-VN"/>
              </w:rPr>
              <w:t>Hàng hóa, dịch vụ thuộc thẩm quyền định giá của Chính phủ, Thủ tướng Chính phủ do các Bộ quản lý ngành, lĩnh vực trình phương án giá sau khi có ý kiến thẩm định bằng văn bản của Bộ Tài chính</w:t>
            </w:r>
            <w:r w:rsidRPr="00D335BD">
              <w:rPr>
                <w:rFonts w:ascii="Times New Roman" w:hAnsi="Times New Roman" w:cs="Times New Roman"/>
                <w:sz w:val="28"/>
                <w:szCs w:val="28"/>
                <w:lang w:val="vi-VN"/>
              </w:rPr>
              <w:t>”  (Điều 9)</w:t>
            </w:r>
          </w:p>
          <w:p w14:paraId="08564685" w14:textId="41B1CD5A" w:rsidR="00FB2193" w:rsidRPr="00852123" w:rsidRDefault="00FB2193" w:rsidP="00FB2193">
            <w:pPr>
              <w:spacing w:before="90" w:after="90"/>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Pr="00852123">
              <w:rPr>
                <w:rFonts w:ascii="Times New Roman" w:hAnsi="Times New Roman" w:cs="Times New Roman"/>
                <w:sz w:val="28"/>
                <w:szCs w:val="28"/>
                <w:lang w:val="vi-VN"/>
              </w:rPr>
              <w:t>Luật giá, quy định “Điều 44. Phạm vi hoạt động thẩm định giá của Nhà nước</w:t>
            </w:r>
          </w:p>
          <w:p w14:paraId="70DC0227" w14:textId="77777777" w:rsidR="00FB2193" w:rsidRPr="00852123" w:rsidRDefault="00FB2193" w:rsidP="00FB2193">
            <w:pPr>
              <w:spacing w:before="90" w:after="90"/>
              <w:jc w:val="both"/>
              <w:rPr>
                <w:rFonts w:ascii="Times New Roman" w:hAnsi="Times New Roman" w:cs="Times New Roman"/>
                <w:sz w:val="28"/>
                <w:szCs w:val="28"/>
                <w:lang w:val="vi-VN"/>
              </w:rPr>
            </w:pPr>
            <w:r w:rsidRPr="00852123">
              <w:rPr>
                <w:rFonts w:ascii="Times New Roman" w:hAnsi="Times New Roman" w:cs="Times New Roman"/>
                <w:sz w:val="28"/>
                <w:szCs w:val="28"/>
                <w:lang w:val="vi-VN"/>
              </w:rPr>
              <w:t>Hoạt động thẩm định giá của Nhà nước do cơ quan nhà nước có thẩm quyền thực hiện trong các trường hợp sau:</w:t>
            </w:r>
          </w:p>
          <w:p w14:paraId="7EDEC344" w14:textId="646F39F9" w:rsidR="00FB2193" w:rsidRDefault="00FB2193" w:rsidP="00FB2193">
            <w:pPr>
              <w:spacing w:before="90" w:after="90"/>
              <w:jc w:val="both"/>
              <w:rPr>
                <w:rFonts w:ascii="Times New Roman" w:hAnsi="Times New Roman" w:cs="Times New Roman"/>
                <w:sz w:val="28"/>
                <w:szCs w:val="28"/>
                <w:lang w:val="vi-VN"/>
              </w:rPr>
            </w:pPr>
            <w:r w:rsidRPr="00852123">
              <w:rPr>
                <w:rFonts w:ascii="Times New Roman" w:hAnsi="Times New Roman" w:cs="Times New Roman"/>
                <w:sz w:val="28"/>
                <w:szCs w:val="28"/>
                <w:lang w:val="vi-VN"/>
              </w:rPr>
              <w:t xml:space="preserve">4. </w:t>
            </w:r>
            <w:r w:rsidRPr="00852123">
              <w:rPr>
                <w:rFonts w:ascii="Times New Roman" w:hAnsi="Times New Roman" w:cs="Times New Roman"/>
                <w:b/>
                <w:sz w:val="28"/>
                <w:szCs w:val="28"/>
                <w:lang w:val="vi-VN"/>
              </w:rPr>
              <w:t>Mua, bán tài sản nhà nước có giá trị lớn mà sau khi đã thuê doanh nghiệp thẩm định giá, cơ quan hoặc người có thẩm quyền phê duyệt thấy cần thiết phải có ý kiến thẩm định của cơ quan nhà nước có thẩm quyền</w:t>
            </w:r>
            <w:r>
              <w:rPr>
                <w:rFonts w:ascii="Times New Roman" w:hAnsi="Times New Roman" w:cs="Times New Roman"/>
                <w:sz w:val="28"/>
                <w:szCs w:val="28"/>
                <w:lang w:val="vi-VN"/>
              </w:rPr>
              <w:t>”</w:t>
            </w:r>
          </w:p>
          <w:p w14:paraId="3849C882" w14:textId="77777777" w:rsidR="00FB2193" w:rsidRDefault="00FB2193" w:rsidP="00FB2193">
            <w:pPr>
              <w:spacing w:before="90" w:after="90"/>
              <w:jc w:val="both"/>
              <w:rPr>
                <w:rFonts w:ascii="Times New Roman" w:hAnsi="Times New Roman" w:cs="Times New Roman"/>
                <w:b/>
                <w:sz w:val="28"/>
                <w:szCs w:val="28"/>
                <w:lang w:val="vi-VN"/>
              </w:rPr>
            </w:pPr>
            <w:r w:rsidRPr="001B26EC">
              <w:rPr>
                <w:rFonts w:ascii="Times New Roman" w:hAnsi="Times New Roman" w:cs="Times New Roman"/>
                <w:sz w:val="28"/>
                <w:szCs w:val="28"/>
                <w:lang w:val="vi-VN"/>
              </w:rPr>
              <w:t xml:space="preserve">- Nghị định 89/2013/NĐ-CP quy định chi tiết thi hành một số điều của Luật giá về thẩm định giá quy định </w:t>
            </w:r>
            <w:bookmarkStart w:id="1" w:name="dieu_5"/>
            <w:r w:rsidRPr="001B26EC">
              <w:rPr>
                <w:rFonts w:ascii="Times New Roman" w:hAnsi="Times New Roman" w:cs="Times New Roman"/>
                <w:sz w:val="28"/>
                <w:szCs w:val="28"/>
                <w:lang w:val="vi-VN"/>
              </w:rPr>
              <w:t>”</w:t>
            </w:r>
            <w:r w:rsidRPr="00852123">
              <w:rPr>
                <w:rFonts w:ascii="Times New Roman" w:hAnsi="Times New Roman" w:cs="Times New Roman"/>
                <w:b/>
                <w:sz w:val="28"/>
                <w:szCs w:val="28"/>
                <w:lang w:val="vi-VN"/>
              </w:rPr>
              <w:t>Điều 5. Thẩm quyền quản lý nhà nước về thẩm định giá</w:t>
            </w:r>
            <w:bookmarkEnd w:id="1"/>
            <w:r w:rsidRPr="00852123">
              <w:rPr>
                <w:rFonts w:ascii="Times New Roman" w:hAnsi="Times New Roman" w:cs="Times New Roman"/>
                <w:b/>
                <w:sz w:val="28"/>
                <w:szCs w:val="28"/>
                <w:lang w:val="vi-VN"/>
              </w:rPr>
              <w:t xml:space="preserve"> </w:t>
            </w:r>
          </w:p>
          <w:p w14:paraId="1A100297" w14:textId="019DF2A8" w:rsidR="00FB2193" w:rsidRPr="001B26EC" w:rsidRDefault="00FB2193" w:rsidP="00FB2193">
            <w:pPr>
              <w:spacing w:before="90" w:after="90"/>
              <w:jc w:val="both"/>
              <w:rPr>
                <w:rFonts w:ascii="Times New Roman" w:hAnsi="Times New Roman" w:cs="Times New Roman"/>
                <w:sz w:val="28"/>
                <w:szCs w:val="28"/>
                <w:lang w:val="vi-VN"/>
              </w:rPr>
            </w:pPr>
            <w:r w:rsidRPr="00852123">
              <w:rPr>
                <w:rFonts w:ascii="Times New Roman" w:hAnsi="Times New Roman" w:cs="Times New Roman"/>
                <w:b/>
                <w:sz w:val="28"/>
                <w:szCs w:val="28"/>
                <w:lang w:val="vi-VN"/>
              </w:rPr>
              <w:t xml:space="preserve">2. Bộ Tài chính chịu trách nhiệm trước </w:t>
            </w:r>
            <w:r w:rsidRPr="00852123">
              <w:rPr>
                <w:rFonts w:ascii="Times New Roman" w:hAnsi="Times New Roman" w:cs="Times New Roman"/>
                <w:b/>
                <w:sz w:val="28"/>
                <w:szCs w:val="28"/>
                <w:lang w:val="vi-VN"/>
              </w:rPr>
              <w:lastRenderedPageBreak/>
              <w:t>Chính phủ thực hiện chức năng quản lý nhà nước về thẩm định giá có nhiệm vụ, quyền hạn sau đây: n) Thực hiện việc thẩm định giá hoặc chịu trách nhiệm tổ chức thực hiện thẩm định giá tài sản nhà nước theo yêu cầu của Chính phủ, Thủ tướng Chính phủ</w:t>
            </w:r>
            <w:r>
              <w:rPr>
                <w:rFonts w:ascii="Times New Roman" w:hAnsi="Times New Roman" w:cs="Times New Roman"/>
                <w:sz w:val="28"/>
                <w:szCs w:val="28"/>
                <w:lang w:val="vi-VN"/>
              </w:rPr>
              <w:t>”</w:t>
            </w:r>
          </w:p>
          <w:p w14:paraId="05C99F26" w14:textId="2E260C70" w:rsidR="0061765B" w:rsidRPr="001B26EC" w:rsidRDefault="00273BE2"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00B363B3" w:rsidRPr="00D335BD">
              <w:rPr>
                <w:rFonts w:ascii="Times New Roman" w:hAnsi="Times New Roman" w:cs="Times New Roman"/>
                <w:sz w:val="28"/>
                <w:szCs w:val="28"/>
                <w:lang w:val="vi-VN"/>
              </w:rPr>
              <w:t>Trên cơ sở đó, Bộ TTTT đề nghị</w:t>
            </w:r>
            <w:r w:rsidR="0061765B" w:rsidRPr="001B26EC">
              <w:rPr>
                <w:rFonts w:ascii="Times New Roman" w:hAnsi="Times New Roman" w:cs="Times New Roman"/>
                <w:sz w:val="28"/>
                <w:szCs w:val="28"/>
                <w:lang w:val="vi-VN"/>
              </w:rPr>
              <w:t>:</w:t>
            </w:r>
          </w:p>
          <w:p w14:paraId="1928637F" w14:textId="014F4F7C" w:rsidR="0061765B" w:rsidRPr="00573CD0" w:rsidRDefault="0061765B"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w:t>
            </w:r>
            <w:r w:rsidR="00B363B3" w:rsidRPr="00D335BD">
              <w:rPr>
                <w:rFonts w:ascii="Times New Roman" w:hAnsi="Times New Roman" w:cs="Times New Roman"/>
                <w:sz w:val="28"/>
                <w:szCs w:val="28"/>
                <w:lang w:val="vi-VN"/>
              </w:rPr>
              <w:t xml:space="preserve"> </w:t>
            </w:r>
            <w:r w:rsidRPr="001B26EC">
              <w:rPr>
                <w:rFonts w:ascii="Times New Roman" w:hAnsi="Times New Roman" w:cs="Times New Roman"/>
                <w:sz w:val="28"/>
                <w:szCs w:val="28"/>
                <w:lang w:val="vi-VN"/>
              </w:rPr>
              <w:t xml:space="preserve">Thủ tướng Chính phủ quyết định </w:t>
            </w:r>
            <w:r w:rsidR="006B140D" w:rsidRPr="00573CD0">
              <w:rPr>
                <w:rFonts w:ascii="Times New Roman" w:hAnsi="Times New Roman" w:cs="Times New Roman"/>
                <w:sz w:val="28"/>
                <w:szCs w:val="28"/>
                <w:lang w:val="vi-VN"/>
              </w:rPr>
              <w:t xml:space="preserve">đơn </w:t>
            </w:r>
            <w:r w:rsidRPr="001B26EC">
              <w:rPr>
                <w:rFonts w:ascii="Times New Roman" w:hAnsi="Times New Roman" w:cs="Times New Roman"/>
                <w:sz w:val="28"/>
                <w:szCs w:val="28"/>
                <w:lang w:val="vi-VN"/>
              </w:rPr>
              <w:t>giá băng tần</w:t>
            </w:r>
            <w:r w:rsidR="006B140D" w:rsidRPr="00573CD0">
              <w:rPr>
                <w:rFonts w:ascii="Times New Roman" w:hAnsi="Times New Roman" w:cs="Times New Roman"/>
                <w:sz w:val="28"/>
                <w:szCs w:val="28"/>
                <w:lang w:val="vi-VN"/>
              </w:rPr>
              <w:t>;</w:t>
            </w:r>
          </w:p>
          <w:p w14:paraId="0660E938" w14:textId="1990D9E8" w:rsidR="00B363B3" w:rsidRDefault="0061765B"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00B363B3" w:rsidRPr="00D335BD">
              <w:rPr>
                <w:rFonts w:ascii="Times New Roman" w:hAnsi="Times New Roman" w:cs="Times New Roman"/>
                <w:sz w:val="28"/>
                <w:szCs w:val="28"/>
                <w:lang w:val="vi-VN"/>
              </w:rPr>
              <w:t xml:space="preserve">Bộ Tài chính thẩm định trước khi </w:t>
            </w:r>
            <w:r w:rsidRPr="001B26EC">
              <w:rPr>
                <w:rFonts w:ascii="Times New Roman" w:hAnsi="Times New Roman" w:cs="Times New Roman"/>
                <w:sz w:val="28"/>
                <w:szCs w:val="28"/>
                <w:lang w:val="vi-VN"/>
              </w:rPr>
              <w:t xml:space="preserve">trình </w:t>
            </w:r>
            <w:r w:rsidR="00B363B3" w:rsidRPr="00D335BD">
              <w:rPr>
                <w:rFonts w:ascii="Times New Roman" w:hAnsi="Times New Roman" w:cs="Times New Roman"/>
                <w:sz w:val="28"/>
                <w:szCs w:val="28"/>
                <w:lang w:val="vi-VN"/>
              </w:rPr>
              <w:t xml:space="preserve">Thủ tướng phê duyệt. </w:t>
            </w:r>
          </w:p>
          <w:p w14:paraId="4EDFCB21" w14:textId="4566E9FF" w:rsidR="00B363B3" w:rsidRPr="00D335BD" w:rsidRDefault="0061765B">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Nội dung thẩm định là </w:t>
            </w:r>
            <w:r w:rsidR="00273BE2" w:rsidRPr="001B26EC">
              <w:rPr>
                <w:rFonts w:ascii="Times New Roman" w:hAnsi="Times New Roman" w:cs="Times New Roman"/>
                <w:sz w:val="28"/>
                <w:szCs w:val="28"/>
                <w:lang w:val="vi-VN"/>
              </w:rPr>
              <w:t xml:space="preserve">thẩm định </w:t>
            </w:r>
            <w:r w:rsidRPr="001B26EC">
              <w:rPr>
                <w:rFonts w:ascii="Times New Roman" w:hAnsi="Times New Roman" w:cs="Times New Roman"/>
                <w:sz w:val="28"/>
                <w:szCs w:val="28"/>
                <w:lang w:val="vi-VN"/>
              </w:rPr>
              <w:t>việc xác định giá đã tuân thủ các quy định của Nghị định này.</w:t>
            </w:r>
          </w:p>
        </w:tc>
      </w:tr>
      <w:tr w:rsidR="000E37B3" w:rsidRPr="00FB699C" w14:paraId="266F6F6D" w14:textId="77777777" w:rsidTr="00D335BD">
        <w:tc>
          <w:tcPr>
            <w:tcW w:w="255" w:type="pct"/>
            <w:vAlign w:val="center"/>
          </w:tcPr>
          <w:p w14:paraId="50942F12" w14:textId="65045359" w:rsidR="000E37B3" w:rsidRPr="006C1CF7" w:rsidRDefault="00B363B3" w:rsidP="00BA4D0A">
            <w:pPr>
              <w:jc w:val="center"/>
              <w:rPr>
                <w:rFonts w:ascii="Times New Roman" w:hAnsi="Times New Roman" w:cs="Times New Roman"/>
                <w:sz w:val="28"/>
                <w:szCs w:val="28"/>
                <w:lang w:val="vi-VN"/>
              </w:rPr>
            </w:pPr>
            <w:r>
              <w:rPr>
                <w:rFonts w:ascii="Times New Roman" w:hAnsi="Times New Roman" w:cs="Times New Roman"/>
                <w:sz w:val="28"/>
                <w:szCs w:val="28"/>
              </w:rPr>
              <w:lastRenderedPageBreak/>
              <w:t>6</w:t>
            </w:r>
          </w:p>
        </w:tc>
        <w:tc>
          <w:tcPr>
            <w:tcW w:w="756" w:type="pct"/>
            <w:vAlign w:val="center"/>
          </w:tcPr>
          <w:p w14:paraId="5FDE9F00" w14:textId="2B4E385F" w:rsidR="000E37B3" w:rsidRPr="00EC7210" w:rsidRDefault="000E37B3" w:rsidP="00BA4D0A">
            <w:pPr>
              <w:rPr>
                <w:rFonts w:ascii="Times New Roman" w:hAnsi="Times New Roman" w:cs="Times New Roman"/>
                <w:b/>
                <w:sz w:val="28"/>
                <w:szCs w:val="28"/>
                <w:lang w:val="vi-VN"/>
              </w:rPr>
            </w:pPr>
            <w:r w:rsidRPr="00EC7210">
              <w:rPr>
                <w:rFonts w:ascii="Times New Roman" w:hAnsi="Times New Roman" w:cs="Times New Roman"/>
                <w:b/>
                <w:sz w:val="28"/>
                <w:szCs w:val="28"/>
                <w:lang w:val="vi-VN"/>
              </w:rPr>
              <w:t>Về phương pháp xác định mức thu</w:t>
            </w:r>
          </w:p>
        </w:tc>
        <w:tc>
          <w:tcPr>
            <w:tcW w:w="2077" w:type="pct"/>
          </w:tcPr>
          <w:p w14:paraId="4DCFA3CD" w14:textId="351C8F91" w:rsidR="00465253" w:rsidRPr="00D335BD" w:rsidRDefault="00465253" w:rsidP="00BA4D0A">
            <w:pPr>
              <w:jc w:val="both"/>
              <w:rPr>
                <w:rFonts w:ascii="Times New Roman" w:hAnsi="Times New Roman" w:cs="Times New Roman"/>
                <w:b/>
                <w:sz w:val="28"/>
                <w:szCs w:val="28"/>
                <w:lang w:val="vi-VN"/>
              </w:rPr>
            </w:pPr>
            <w:r w:rsidRPr="00D335BD">
              <w:rPr>
                <w:rFonts w:ascii="Times New Roman" w:hAnsi="Times New Roman" w:cs="Times New Roman"/>
                <w:b/>
                <w:sz w:val="28"/>
                <w:szCs w:val="28"/>
                <w:lang w:val="vi-VN"/>
              </w:rPr>
              <w:t>Bộ Tài chính</w:t>
            </w:r>
          </w:p>
          <w:p w14:paraId="7002AA3C" w14:textId="3206218C" w:rsidR="00465253" w:rsidRDefault="00465253"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w:t>
            </w:r>
            <w:r w:rsidR="003E299F" w:rsidRPr="001B26EC">
              <w:rPr>
                <w:rFonts w:ascii="Times New Roman" w:hAnsi="Times New Roman" w:cs="Times New Roman"/>
                <w:sz w:val="28"/>
                <w:szCs w:val="28"/>
                <w:lang w:val="vi-VN"/>
              </w:rPr>
              <w:t>1</w:t>
            </w:r>
            <w:r w:rsidRPr="00D335BD">
              <w:rPr>
                <w:rFonts w:ascii="Times New Roman" w:hAnsi="Times New Roman" w:cs="Times New Roman"/>
                <w:sz w:val="28"/>
                <w:szCs w:val="28"/>
                <w:lang w:val="vi-VN"/>
              </w:rPr>
              <w:t xml:space="preserve">) </w:t>
            </w:r>
            <w:r w:rsidRPr="0054117F">
              <w:rPr>
                <w:rFonts w:ascii="Times New Roman" w:hAnsi="Times New Roman" w:cs="Times New Roman"/>
                <w:sz w:val="28"/>
                <w:szCs w:val="28"/>
                <w:lang w:val="vi-VN"/>
              </w:rPr>
              <w:t>Đề nghị Bộ Thông tin và Truyền thông có hướng dẫn thêm việc xác định mức thu đối với những băng tần đã có thông tin về kết quả xác định mức thu trước đó.</w:t>
            </w:r>
          </w:p>
          <w:p w14:paraId="2A239B9C" w14:textId="77777777" w:rsidR="003E299F" w:rsidRDefault="003E299F" w:rsidP="00BA4D0A">
            <w:pPr>
              <w:jc w:val="both"/>
              <w:rPr>
                <w:rFonts w:ascii="Times New Roman" w:hAnsi="Times New Roman" w:cs="Times New Roman"/>
                <w:sz w:val="28"/>
                <w:szCs w:val="28"/>
                <w:lang w:val="vi-VN"/>
              </w:rPr>
            </w:pPr>
          </w:p>
          <w:p w14:paraId="02C3DA9F" w14:textId="77777777" w:rsidR="003E299F" w:rsidRPr="0054117F" w:rsidRDefault="003E299F" w:rsidP="00BA4D0A">
            <w:pPr>
              <w:jc w:val="both"/>
              <w:rPr>
                <w:rFonts w:ascii="Times New Roman" w:hAnsi="Times New Roman" w:cs="Times New Roman"/>
                <w:sz w:val="28"/>
                <w:szCs w:val="28"/>
                <w:lang w:val="vi-VN"/>
              </w:rPr>
            </w:pPr>
          </w:p>
          <w:p w14:paraId="7A86BE8E" w14:textId="73C5481F" w:rsidR="000E37B3" w:rsidRPr="0054117F" w:rsidRDefault="00465253">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w:t>
            </w:r>
            <w:r w:rsidR="003E299F" w:rsidRPr="001B26EC">
              <w:rPr>
                <w:rFonts w:ascii="Times New Roman" w:hAnsi="Times New Roman" w:cs="Times New Roman"/>
                <w:sz w:val="28"/>
                <w:szCs w:val="28"/>
                <w:lang w:val="vi-VN"/>
              </w:rPr>
              <w:t>2</w:t>
            </w:r>
            <w:r w:rsidRPr="00177824">
              <w:rPr>
                <w:rFonts w:ascii="Times New Roman" w:hAnsi="Times New Roman" w:cs="Times New Roman"/>
                <w:sz w:val="28"/>
                <w:szCs w:val="28"/>
                <w:lang w:val="vi-VN"/>
              </w:rPr>
              <w:t>) Đề nghị bổ sung các giải trình, biện luận cụ thể, chi tiết hơn về cách thức mà một số nước trên thế giới đang áp dụng để xác định mức thu tiền sử dụng băng tần.</w:t>
            </w:r>
          </w:p>
        </w:tc>
        <w:tc>
          <w:tcPr>
            <w:tcW w:w="1912" w:type="pct"/>
          </w:tcPr>
          <w:p w14:paraId="761568B0" w14:textId="68AEEF04" w:rsidR="00465253" w:rsidRPr="00B0213F" w:rsidRDefault="00465253" w:rsidP="00BA4D0A">
            <w:pPr>
              <w:ind w:left="34"/>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 xml:space="preserve">(1) </w:t>
            </w:r>
            <w:r w:rsidRPr="00B0213F">
              <w:rPr>
                <w:rFonts w:ascii="Times New Roman" w:hAnsi="Times New Roman" w:cs="Times New Roman"/>
                <w:sz w:val="28"/>
                <w:szCs w:val="28"/>
                <w:lang w:val="vi-VN"/>
              </w:rPr>
              <w:t>Tiếp thu, bổ sung nội dung xác định Giá băng tần</w:t>
            </w:r>
            <w:r w:rsidRPr="00D335BD">
              <w:rPr>
                <w:rFonts w:ascii="Times New Roman" w:hAnsi="Times New Roman" w:cs="Times New Roman"/>
                <w:sz w:val="28"/>
                <w:szCs w:val="28"/>
                <w:lang w:val="vi-VN"/>
              </w:rPr>
              <w:t xml:space="preserve"> trong trường </w:t>
            </w:r>
            <w:r w:rsidRPr="001B6CE8">
              <w:rPr>
                <w:rFonts w:ascii="Times New Roman" w:hAnsi="Times New Roman" w:cs="Times New Roman"/>
                <w:sz w:val="28"/>
                <w:szCs w:val="28"/>
                <w:lang w:val="vi-VN"/>
              </w:rPr>
              <w:t>đã có thông tin về</w:t>
            </w:r>
            <w:r w:rsidRPr="00985563">
              <w:rPr>
                <w:rFonts w:ascii="Times New Roman" w:hAnsi="Times New Roman" w:cs="Times New Roman"/>
                <w:sz w:val="28"/>
                <w:szCs w:val="28"/>
                <w:lang w:val="vi-VN"/>
              </w:rPr>
              <w:t xml:space="preserve"> </w:t>
            </w:r>
            <w:r w:rsidRPr="00D335BD">
              <w:rPr>
                <w:rFonts w:ascii="Times New Roman" w:hAnsi="Times New Roman" w:cs="Times New Roman"/>
                <w:sz w:val="28"/>
                <w:szCs w:val="28"/>
                <w:lang w:val="vi-VN"/>
              </w:rPr>
              <w:t>giá băng tần đã được doanh nghiệp ở Việt Nam chấp nhận trả</w:t>
            </w:r>
            <w:r w:rsidRPr="001B6CE8">
              <w:rPr>
                <w:rFonts w:ascii="Times New Roman" w:hAnsi="Times New Roman" w:cs="Times New Roman"/>
                <w:sz w:val="28"/>
                <w:szCs w:val="28"/>
                <w:lang w:val="vi-VN"/>
              </w:rPr>
              <w:t xml:space="preserve"> trướ</w:t>
            </w:r>
            <w:r w:rsidRPr="00985563">
              <w:rPr>
                <w:rFonts w:ascii="Times New Roman" w:hAnsi="Times New Roman" w:cs="Times New Roman"/>
                <w:sz w:val="28"/>
                <w:szCs w:val="28"/>
                <w:lang w:val="vi-VN"/>
              </w:rPr>
              <w:t>c đó</w:t>
            </w:r>
            <w:r w:rsidRPr="00D335BD">
              <w:rPr>
                <w:rFonts w:ascii="Times New Roman" w:hAnsi="Times New Roman" w:cs="Times New Roman"/>
                <w:sz w:val="28"/>
                <w:szCs w:val="28"/>
                <w:lang w:val="vi-VN"/>
              </w:rPr>
              <w:t xml:space="preserve"> (trong thời hạn 5 năm đến thời điểm cần xác định giá),</w:t>
            </w:r>
            <w:r w:rsidRPr="001B6CE8">
              <w:rPr>
                <w:rFonts w:ascii="Times New Roman" w:hAnsi="Times New Roman" w:cs="Times New Roman"/>
                <w:sz w:val="28"/>
                <w:szCs w:val="28"/>
                <w:lang w:val="vi-VN"/>
              </w:rPr>
              <w:t xml:space="preserve"> sử</w:t>
            </w:r>
            <w:r w:rsidRPr="00985563">
              <w:rPr>
                <w:rFonts w:ascii="Times New Roman" w:hAnsi="Times New Roman" w:cs="Times New Roman"/>
                <w:sz w:val="28"/>
                <w:szCs w:val="28"/>
                <w:lang w:val="vi-VN"/>
              </w:rPr>
              <w:t xml:space="preserve"> dụng h</w:t>
            </w:r>
            <w:r w:rsidRPr="00387C77">
              <w:rPr>
                <w:rFonts w:ascii="Times New Roman" w:hAnsi="Times New Roman" w:cs="Times New Roman"/>
                <w:sz w:val="28"/>
                <w:szCs w:val="28"/>
                <w:lang w:val="vi-VN"/>
              </w:rPr>
              <w:t>ệ s</w:t>
            </w:r>
            <w:r w:rsidRPr="00863090">
              <w:rPr>
                <w:rFonts w:ascii="Times New Roman" w:hAnsi="Times New Roman" w:cs="Times New Roman"/>
                <w:sz w:val="28"/>
                <w:szCs w:val="28"/>
                <w:lang w:val="vi-VN"/>
              </w:rPr>
              <w:t>ố trư</w:t>
            </w:r>
            <w:r w:rsidRPr="00B0213F">
              <w:rPr>
                <w:rFonts w:ascii="Times New Roman" w:hAnsi="Times New Roman" w:cs="Times New Roman"/>
                <w:sz w:val="28"/>
                <w:szCs w:val="28"/>
                <w:lang w:val="vi-VN"/>
              </w:rPr>
              <w:t xml:space="preserve">ợt giá để quy đổi về </w:t>
            </w:r>
            <w:r w:rsidRPr="00D335BD">
              <w:rPr>
                <w:rFonts w:ascii="Times New Roman" w:hAnsi="Times New Roman" w:cs="Times New Roman"/>
                <w:sz w:val="28"/>
                <w:szCs w:val="28"/>
                <w:lang w:val="vi-VN"/>
              </w:rPr>
              <w:t>giá</w:t>
            </w:r>
            <w:r w:rsidRPr="001B6CE8">
              <w:rPr>
                <w:rFonts w:ascii="Times New Roman" w:hAnsi="Times New Roman" w:cs="Times New Roman"/>
                <w:sz w:val="28"/>
                <w:szCs w:val="28"/>
                <w:lang w:val="vi-VN"/>
              </w:rPr>
              <w:t xml:space="preserve"> tạ</w:t>
            </w:r>
            <w:r w:rsidRPr="00985563">
              <w:rPr>
                <w:rFonts w:ascii="Times New Roman" w:hAnsi="Times New Roman" w:cs="Times New Roman"/>
                <w:sz w:val="28"/>
                <w:szCs w:val="28"/>
                <w:lang w:val="vi-VN"/>
              </w:rPr>
              <w:t>i thời đi</w:t>
            </w:r>
            <w:r w:rsidRPr="00387C77">
              <w:rPr>
                <w:rFonts w:ascii="Times New Roman" w:hAnsi="Times New Roman" w:cs="Times New Roman"/>
                <w:sz w:val="28"/>
                <w:szCs w:val="28"/>
                <w:lang w:val="vi-VN"/>
              </w:rPr>
              <w:t>ểm c</w:t>
            </w:r>
            <w:r w:rsidRPr="00863090">
              <w:rPr>
                <w:rFonts w:ascii="Times New Roman" w:hAnsi="Times New Roman" w:cs="Times New Roman"/>
                <w:sz w:val="28"/>
                <w:szCs w:val="28"/>
                <w:lang w:val="vi-VN"/>
              </w:rPr>
              <w:t>ần xác đ</w:t>
            </w:r>
            <w:r w:rsidRPr="00B0213F">
              <w:rPr>
                <w:rFonts w:ascii="Times New Roman" w:hAnsi="Times New Roman" w:cs="Times New Roman"/>
                <w:sz w:val="28"/>
                <w:szCs w:val="28"/>
                <w:lang w:val="vi-VN"/>
              </w:rPr>
              <w:t>ịnh.</w:t>
            </w:r>
          </w:p>
          <w:p w14:paraId="0586C6F7" w14:textId="02FE0FB7" w:rsidR="00D335BD" w:rsidRPr="001B26EC" w:rsidRDefault="00465253"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w:t>
            </w:r>
            <w:r w:rsidR="003E299F" w:rsidRPr="001B26EC">
              <w:rPr>
                <w:rFonts w:ascii="Times New Roman" w:hAnsi="Times New Roman" w:cs="Times New Roman"/>
                <w:sz w:val="28"/>
                <w:szCs w:val="28"/>
                <w:lang w:val="vi-VN"/>
              </w:rPr>
              <w:t>2</w:t>
            </w:r>
            <w:r w:rsidRPr="00D335BD">
              <w:rPr>
                <w:rFonts w:ascii="Times New Roman" w:hAnsi="Times New Roman" w:cs="Times New Roman"/>
                <w:sz w:val="28"/>
                <w:szCs w:val="28"/>
                <w:lang w:val="vi-VN"/>
              </w:rPr>
              <w:t>)</w:t>
            </w:r>
            <w:r w:rsidR="00D335BD">
              <w:rPr>
                <w:rFonts w:ascii="Times New Roman" w:hAnsi="Times New Roman" w:cs="Times New Roman"/>
                <w:sz w:val="28"/>
                <w:szCs w:val="28"/>
                <w:lang w:val="vi-VN"/>
              </w:rPr>
              <w:t xml:space="preserve"> </w:t>
            </w:r>
            <w:r w:rsidR="009436A2" w:rsidRPr="001B26EC">
              <w:rPr>
                <w:rFonts w:ascii="Times New Roman" w:hAnsi="Times New Roman" w:cs="Times New Roman"/>
                <w:sz w:val="28"/>
                <w:szCs w:val="28"/>
                <w:lang w:val="vi-VN"/>
              </w:rPr>
              <w:t>Tiếp thu giải trình rõ hơn ở Tờ trình</w:t>
            </w:r>
          </w:p>
          <w:p w14:paraId="0AB03F0C" w14:textId="29029789" w:rsidR="000E37B3" w:rsidRPr="00D335BD" w:rsidRDefault="000E37B3" w:rsidP="00BA4D0A">
            <w:pPr>
              <w:pStyle w:val="ListParagraph"/>
              <w:jc w:val="both"/>
              <w:rPr>
                <w:rFonts w:ascii="Times New Roman" w:hAnsi="Times New Roman" w:cs="Times New Roman"/>
                <w:sz w:val="28"/>
                <w:szCs w:val="28"/>
                <w:lang w:val="vi-VN"/>
              </w:rPr>
            </w:pPr>
          </w:p>
        </w:tc>
      </w:tr>
      <w:tr w:rsidR="000E37B3" w:rsidRPr="00FB699C" w14:paraId="53CB3E03" w14:textId="77777777" w:rsidTr="00360167">
        <w:tc>
          <w:tcPr>
            <w:tcW w:w="255" w:type="pct"/>
            <w:vAlign w:val="center"/>
          </w:tcPr>
          <w:p w14:paraId="1997C2EA" w14:textId="41F3D4F9" w:rsidR="000E37B3" w:rsidRDefault="00360167" w:rsidP="00BA4D0A">
            <w:pPr>
              <w:jc w:val="center"/>
              <w:rPr>
                <w:rFonts w:ascii="Times New Roman" w:hAnsi="Times New Roman" w:cs="Times New Roman"/>
                <w:sz w:val="28"/>
                <w:szCs w:val="28"/>
                <w:lang w:val="vi-VN"/>
              </w:rPr>
            </w:pPr>
            <w:r>
              <w:rPr>
                <w:rFonts w:ascii="Times New Roman" w:hAnsi="Times New Roman" w:cs="Times New Roman"/>
                <w:sz w:val="28"/>
                <w:szCs w:val="28"/>
                <w:lang w:val="vi-VN"/>
              </w:rPr>
              <w:t>7</w:t>
            </w:r>
          </w:p>
        </w:tc>
        <w:tc>
          <w:tcPr>
            <w:tcW w:w="756" w:type="pct"/>
            <w:vAlign w:val="center"/>
          </w:tcPr>
          <w:p w14:paraId="6E1D4E11" w14:textId="0949F5EE" w:rsidR="000E37B3" w:rsidRPr="00731B50" w:rsidRDefault="000E37B3" w:rsidP="00BA4D0A">
            <w:pPr>
              <w:rPr>
                <w:rFonts w:ascii="Times New Roman" w:hAnsi="Times New Roman" w:cs="Times New Roman"/>
                <w:b/>
                <w:sz w:val="28"/>
                <w:szCs w:val="28"/>
                <w:lang w:val="vi-VN"/>
              </w:rPr>
            </w:pPr>
            <w:r w:rsidRPr="00731B50">
              <w:rPr>
                <w:rFonts w:ascii="Times New Roman" w:hAnsi="Times New Roman" w:cs="Times New Roman"/>
                <w:b/>
                <w:sz w:val="28"/>
                <w:szCs w:val="28"/>
                <w:lang w:val="vi-VN"/>
              </w:rPr>
              <w:t xml:space="preserve">Về xác định giá </w:t>
            </w:r>
            <w:r w:rsidRPr="00731B50">
              <w:rPr>
                <w:rFonts w:ascii="Times New Roman" w:hAnsi="Times New Roman" w:cs="Times New Roman"/>
                <w:b/>
                <w:sz w:val="28"/>
                <w:szCs w:val="28"/>
                <w:lang w:val="vi-VN"/>
              </w:rPr>
              <w:lastRenderedPageBreak/>
              <w:t>khởi điểm</w:t>
            </w:r>
          </w:p>
        </w:tc>
        <w:tc>
          <w:tcPr>
            <w:tcW w:w="2077" w:type="pct"/>
          </w:tcPr>
          <w:p w14:paraId="58D8FC52" w14:textId="77777777" w:rsidR="00465253" w:rsidRPr="00D335BD" w:rsidRDefault="00465253" w:rsidP="00BA4D0A">
            <w:pPr>
              <w:jc w:val="both"/>
              <w:rPr>
                <w:rFonts w:ascii="Times New Roman" w:hAnsi="Times New Roman" w:cs="Times New Roman"/>
                <w:b/>
                <w:sz w:val="28"/>
                <w:szCs w:val="28"/>
                <w:lang w:val="vi-VN"/>
              </w:rPr>
            </w:pPr>
            <w:r w:rsidRPr="00D335BD">
              <w:rPr>
                <w:rFonts w:ascii="Times New Roman" w:hAnsi="Times New Roman" w:cs="Times New Roman"/>
                <w:b/>
                <w:sz w:val="28"/>
                <w:szCs w:val="28"/>
                <w:lang w:val="vi-VN"/>
              </w:rPr>
              <w:lastRenderedPageBreak/>
              <w:t>Bộ Tài chính</w:t>
            </w:r>
          </w:p>
          <w:p w14:paraId="7548D1D1" w14:textId="1754AB49" w:rsidR="000E37B3" w:rsidRDefault="0046525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Đề nghị bổ sung nguyên tắc xác định giá khởi điểm, phương pháp xác định làm cơ sở triển khai. Trường hợp cần thiết, đề nghị Bộ Thông tin và Truyền thông hướng dẫn nguyên tắc, phương pháp xác định giá khởi điểm.</w:t>
            </w:r>
          </w:p>
        </w:tc>
        <w:tc>
          <w:tcPr>
            <w:tcW w:w="1912" w:type="pct"/>
          </w:tcPr>
          <w:p w14:paraId="05A631A5" w14:textId="1551A3A9" w:rsidR="000E37B3" w:rsidRPr="00D335BD" w:rsidRDefault="00731B50"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lastRenderedPageBreak/>
              <w:t xml:space="preserve">Dự thảo sửa theo hướng quy định giá khởi </w:t>
            </w:r>
            <w:r w:rsidRPr="00D335BD">
              <w:rPr>
                <w:rFonts w:ascii="Times New Roman" w:hAnsi="Times New Roman" w:cs="Times New Roman"/>
                <w:sz w:val="28"/>
                <w:szCs w:val="28"/>
                <w:lang w:val="vi-VN"/>
              </w:rPr>
              <w:lastRenderedPageBreak/>
              <w:t xml:space="preserve">điểm bằng với </w:t>
            </w:r>
            <w:r w:rsidR="00461E97">
              <w:rPr>
                <w:rFonts w:ascii="Times New Roman" w:hAnsi="Times New Roman" w:cs="Times New Roman"/>
                <w:sz w:val="28"/>
                <w:szCs w:val="28"/>
                <w:lang w:val="vi-VN"/>
              </w:rPr>
              <w:t>mức thu được xác định trong Nghị định</w:t>
            </w:r>
            <w:r w:rsidRPr="00D335BD">
              <w:rPr>
                <w:rFonts w:ascii="Times New Roman" w:hAnsi="Times New Roman" w:cs="Times New Roman"/>
                <w:sz w:val="28"/>
                <w:szCs w:val="28"/>
                <w:lang w:val="vi-VN"/>
              </w:rPr>
              <w:t>.</w:t>
            </w:r>
          </w:p>
        </w:tc>
      </w:tr>
      <w:tr w:rsidR="002673D7" w:rsidRPr="00FB699C" w14:paraId="7BDCB188" w14:textId="77777777" w:rsidTr="00360167">
        <w:tc>
          <w:tcPr>
            <w:tcW w:w="255" w:type="pct"/>
            <w:vAlign w:val="center"/>
          </w:tcPr>
          <w:p w14:paraId="5174A58E" w14:textId="5C93A5FE" w:rsidR="002673D7" w:rsidRPr="002673D7" w:rsidRDefault="002673D7" w:rsidP="00BA4D0A">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756" w:type="pct"/>
            <w:vAlign w:val="center"/>
          </w:tcPr>
          <w:p w14:paraId="03002829" w14:textId="2753D738" w:rsidR="002673D7" w:rsidRPr="002673D7" w:rsidRDefault="002673D7" w:rsidP="00BA4D0A">
            <w:pPr>
              <w:rPr>
                <w:rFonts w:ascii="Times New Roman" w:hAnsi="Times New Roman" w:cs="Times New Roman"/>
                <w:b/>
                <w:sz w:val="28"/>
                <w:szCs w:val="28"/>
              </w:rPr>
            </w:pPr>
            <w:r>
              <w:rPr>
                <w:rFonts w:ascii="Times New Roman" w:hAnsi="Times New Roman" w:cs="Times New Roman"/>
                <w:b/>
                <w:sz w:val="28"/>
                <w:szCs w:val="28"/>
              </w:rPr>
              <w:t>Về Giấy xác nhận đủ điều kiện xem xét cấp giấy phép thiết lập mạng viễn thông</w:t>
            </w:r>
          </w:p>
        </w:tc>
        <w:tc>
          <w:tcPr>
            <w:tcW w:w="2077" w:type="pct"/>
          </w:tcPr>
          <w:p w14:paraId="38114BC4" w14:textId="0D63658B" w:rsidR="002673D7" w:rsidRPr="00D335BD" w:rsidRDefault="002475F4" w:rsidP="00BA4D0A">
            <w:pPr>
              <w:jc w:val="both"/>
              <w:rPr>
                <w:rFonts w:ascii="Times New Roman" w:hAnsi="Times New Roman" w:cs="Times New Roman"/>
                <w:b/>
                <w:sz w:val="28"/>
                <w:szCs w:val="28"/>
                <w:lang w:val="vi-VN"/>
              </w:rPr>
            </w:pPr>
            <w:r w:rsidRPr="002475F4">
              <w:rPr>
                <w:rFonts w:ascii="Times New Roman" w:hAnsi="Times New Roman" w:cs="Times New Roman"/>
                <w:b/>
                <w:sz w:val="28"/>
                <w:szCs w:val="28"/>
                <w:lang w:val="vi-VN"/>
              </w:rPr>
              <w:t>Bộ Kế hoạch Đầu tư</w:t>
            </w:r>
            <w:r>
              <w:rPr>
                <w:rFonts w:ascii="Times New Roman" w:hAnsi="Times New Roman" w:cs="Times New Roman"/>
                <w:b/>
                <w:sz w:val="28"/>
                <w:szCs w:val="28"/>
              </w:rPr>
              <w:t>:</w:t>
            </w:r>
            <w:r>
              <w:rPr>
                <w:rFonts w:ascii="Times New Roman" w:hAnsi="Times New Roman" w:cs="Times New Roman"/>
                <w:sz w:val="28"/>
                <w:szCs w:val="28"/>
                <w:lang w:val="vi-VN"/>
              </w:rPr>
              <w:t xml:space="preserve"> </w:t>
            </w:r>
            <w:r w:rsidR="002673D7">
              <w:rPr>
                <w:rFonts w:ascii="Times New Roman" w:hAnsi="Times New Roman" w:cs="Times New Roman"/>
                <w:sz w:val="28"/>
                <w:szCs w:val="28"/>
                <w:lang w:val="vi-VN"/>
              </w:rPr>
              <w:t>Quy định về việc cấp Giấy xác nhận đủ điều kiện để xem xét cấp giấy phép thiết lập mạng viễn thông là đặt thêm “giấy phép con” của Giấy phép thiết lập mạng viễn thông, không phù hợp với yêu cầu cải cách thủ tục hành chính và xoá bỏ rào cản tiếp cận thị trường của doanh nghiệp.</w:t>
            </w:r>
          </w:p>
        </w:tc>
        <w:tc>
          <w:tcPr>
            <w:tcW w:w="1912" w:type="pct"/>
          </w:tcPr>
          <w:p w14:paraId="0A9471C1" w14:textId="78005253" w:rsidR="00F34AD4" w:rsidRPr="00D335BD" w:rsidRDefault="002673D7">
            <w:pPr>
              <w:jc w:val="both"/>
              <w:rPr>
                <w:rFonts w:ascii="Times New Roman" w:hAnsi="Times New Roman" w:cs="Times New Roman"/>
                <w:sz w:val="28"/>
                <w:szCs w:val="28"/>
                <w:lang w:val="vi-VN"/>
              </w:rPr>
            </w:pPr>
            <w:r w:rsidRPr="00B66805">
              <w:rPr>
                <w:rFonts w:ascii="Times New Roman" w:hAnsi="Times New Roman" w:cs="Times New Roman"/>
                <w:sz w:val="28"/>
                <w:szCs w:val="28"/>
                <w:lang w:val="vi-VN"/>
              </w:rPr>
              <w:t xml:space="preserve">- </w:t>
            </w:r>
            <w:r w:rsidRPr="00D335BD">
              <w:rPr>
                <w:rFonts w:ascii="Times New Roman" w:hAnsi="Times New Roman" w:cs="Times New Roman"/>
                <w:sz w:val="28"/>
                <w:szCs w:val="28"/>
                <w:lang w:val="vi-VN"/>
              </w:rPr>
              <w:t>Thủ tục</w:t>
            </w:r>
            <w:r w:rsidRPr="00B66805">
              <w:rPr>
                <w:rFonts w:ascii="Times New Roman" w:hAnsi="Times New Roman" w:cs="Times New Roman"/>
                <w:sz w:val="28"/>
                <w:szCs w:val="28"/>
                <w:lang w:val="vi-VN"/>
              </w:rPr>
              <w:t xml:space="preserve"> cấp “Giấy xác nhận đủ điều kiện để xem xét cấp giấy phép thiết lập mạng viễn thông theo yêu cầu của cuộc đấu giá” chính là thủ tục hành chính duy nhất mà doanh nghiệp phải thực hiện trong quy trình cấp phép viễn thông thông qua đấu giá. Sau khi trúng đấu giá, doanh nghiệp được cấp giấy phép viễn thông và giấy phép tần số ngay sau khi hoàn thành các nghĩa vụ tài chính theo quy định của pháp luật (xem điều </w:t>
            </w:r>
            <w:r w:rsidR="00461E97" w:rsidRPr="006B140D">
              <w:rPr>
                <w:rFonts w:ascii="Times New Roman" w:hAnsi="Times New Roman" w:cs="Times New Roman"/>
                <w:sz w:val="28"/>
                <w:szCs w:val="28"/>
                <w:lang w:val="vi-VN"/>
              </w:rPr>
              <w:t>19</w:t>
            </w:r>
            <w:r w:rsidRPr="00B66805">
              <w:rPr>
                <w:rFonts w:ascii="Times New Roman" w:hAnsi="Times New Roman" w:cs="Times New Roman"/>
                <w:sz w:val="28"/>
                <w:szCs w:val="28"/>
                <w:lang w:val="vi-VN"/>
              </w:rPr>
              <w:t xml:space="preserve"> của dự thảo)</w:t>
            </w:r>
            <w:r>
              <w:rPr>
                <w:rFonts w:ascii="Times New Roman" w:hAnsi="Times New Roman" w:cs="Times New Roman"/>
                <w:sz w:val="28"/>
                <w:szCs w:val="28"/>
                <w:lang w:val="vi-VN"/>
              </w:rPr>
              <w:t>.</w:t>
            </w:r>
            <w:r w:rsidR="00F34AD4" w:rsidRPr="001B26EC">
              <w:rPr>
                <w:rFonts w:ascii="Times New Roman" w:hAnsi="Times New Roman" w:cs="Times New Roman"/>
                <w:sz w:val="28"/>
                <w:szCs w:val="28"/>
                <w:lang w:val="vi-VN"/>
              </w:rPr>
              <w:t xml:space="preserve"> Như vậy, ở đây không đặt thêm giấy phép con mà Dự thảo đang xây dựng </w:t>
            </w:r>
            <w:r w:rsidR="00F34AD4" w:rsidRPr="001B26EC">
              <w:rPr>
                <w:rFonts w:ascii="Times New Roman" w:hAnsi="Times New Roman"/>
                <w:sz w:val="28"/>
                <w:szCs w:val="28"/>
                <w:lang w:val="vi-VN"/>
              </w:rPr>
              <w:t>với hình thức 2 trong 1, là cải cách thủ tục hành chính.</w:t>
            </w:r>
          </w:p>
        </w:tc>
      </w:tr>
      <w:tr w:rsidR="002673D7" w:rsidRPr="00D335BD" w14:paraId="3E58777E" w14:textId="77777777" w:rsidTr="00360167">
        <w:tc>
          <w:tcPr>
            <w:tcW w:w="255" w:type="pct"/>
            <w:vAlign w:val="center"/>
          </w:tcPr>
          <w:p w14:paraId="564BE09A" w14:textId="70093374" w:rsidR="002673D7" w:rsidRDefault="002475F4" w:rsidP="00BA4D0A">
            <w:pPr>
              <w:jc w:val="center"/>
              <w:rPr>
                <w:rFonts w:ascii="Times New Roman" w:hAnsi="Times New Roman" w:cs="Times New Roman"/>
                <w:sz w:val="28"/>
                <w:szCs w:val="28"/>
              </w:rPr>
            </w:pPr>
            <w:r>
              <w:rPr>
                <w:rFonts w:ascii="Times New Roman" w:hAnsi="Times New Roman" w:cs="Times New Roman"/>
                <w:sz w:val="28"/>
                <w:szCs w:val="28"/>
              </w:rPr>
              <w:t>9</w:t>
            </w:r>
          </w:p>
        </w:tc>
        <w:tc>
          <w:tcPr>
            <w:tcW w:w="756" w:type="pct"/>
            <w:vAlign w:val="center"/>
          </w:tcPr>
          <w:p w14:paraId="37F4477E" w14:textId="2C07DB68" w:rsidR="002673D7" w:rsidRDefault="002475F4" w:rsidP="00BA4D0A">
            <w:pPr>
              <w:rPr>
                <w:rFonts w:ascii="Times New Roman" w:hAnsi="Times New Roman" w:cs="Times New Roman"/>
                <w:b/>
                <w:sz w:val="28"/>
                <w:szCs w:val="28"/>
              </w:rPr>
            </w:pPr>
            <w:r>
              <w:rPr>
                <w:rFonts w:ascii="Times New Roman" w:hAnsi="Times New Roman" w:cs="Times New Roman"/>
                <w:b/>
                <w:sz w:val="28"/>
                <w:szCs w:val="28"/>
              </w:rPr>
              <w:t>Điều kiện xem xét cấp giấy phép thiết lập mạng viễn thông theo yêu cầu cuộc đấu giá</w:t>
            </w:r>
          </w:p>
        </w:tc>
        <w:tc>
          <w:tcPr>
            <w:tcW w:w="2077" w:type="pct"/>
          </w:tcPr>
          <w:p w14:paraId="3167748E" w14:textId="393B4FFA" w:rsidR="002673D7" w:rsidRDefault="002475F4" w:rsidP="00BA4D0A">
            <w:pPr>
              <w:jc w:val="both"/>
              <w:rPr>
                <w:rFonts w:ascii="Times New Roman" w:hAnsi="Times New Roman" w:cs="Times New Roman"/>
                <w:sz w:val="28"/>
                <w:szCs w:val="28"/>
                <w:lang w:val="vi-VN"/>
              </w:rPr>
            </w:pPr>
            <w:r w:rsidRPr="002475F4">
              <w:rPr>
                <w:rFonts w:ascii="Times New Roman" w:hAnsi="Times New Roman" w:cs="Times New Roman"/>
                <w:b/>
                <w:sz w:val="28"/>
                <w:szCs w:val="28"/>
                <w:lang w:val="vi-VN"/>
              </w:rPr>
              <w:t>Bộ Kế hoạch Đầu tư</w:t>
            </w:r>
            <w:r>
              <w:rPr>
                <w:rFonts w:ascii="Times New Roman" w:hAnsi="Times New Roman" w:cs="Times New Roman"/>
                <w:b/>
                <w:sz w:val="28"/>
                <w:szCs w:val="28"/>
              </w:rPr>
              <w:t>:</w:t>
            </w:r>
            <w:r>
              <w:rPr>
                <w:rFonts w:ascii="Times New Roman" w:hAnsi="Times New Roman" w:cs="Times New Roman"/>
                <w:sz w:val="28"/>
                <w:szCs w:val="28"/>
                <w:lang w:val="vi-VN"/>
              </w:rPr>
              <w:t xml:space="preserve"> Quy định tại Điểm d Khoản 3 Điều 10 dự thảo Nghị định không phù hợp với nguyên tắc về điều kiện đầu tư kinh doanh quy định tại khoản 3, Điều 7 Luật Đầu tư. Theo đó, </w:t>
            </w:r>
            <w:r w:rsidRPr="00C75E8B">
              <w:rPr>
                <w:rFonts w:ascii="Times New Roman" w:hAnsi="Times New Roman" w:cs="Times New Roman"/>
                <w:sz w:val="28"/>
                <w:szCs w:val="28"/>
                <w:lang w:val="vi-VN"/>
              </w:rPr>
              <w:t>Bộ, không đ</w:t>
            </w:r>
            <w:r w:rsidRPr="00C75E8B">
              <w:rPr>
                <w:rFonts w:ascii="Times New Roman" w:hAnsi="Times New Roman" w:cs="Times New Roman" w:hint="cs"/>
                <w:sz w:val="28"/>
                <w:szCs w:val="28"/>
                <w:lang w:val="vi-VN"/>
              </w:rPr>
              <w:t>ư</w:t>
            </w:r>
            <w:r w:rsidRPr="00C75E8B">
              <w:rPr>
                <w:rFonts w:ascii="Times New Roman" w:hAnsi="Times New Roman" w:cs="Times New Roman"/>
                <w:sz w:val="28"/>
                <w:szCs w:val="28"/>
                <w:lang w:val="vi-VN"/>
              </w:rPr>
              <w:t>ợc ban hành quy định về điều kiện đầu t</w:t>
            </w:r>
            <w:r w:rsidRPr="00C75E8B">
              <w:rPr>
                <w:rFonts w:ascii="Times New Roman" w:hAnsi="Times New Roman" w:cs="Times New Roman" w:hint="cs"/>
                <w:sz w:val="28"/>
                <w:szCs w:val="28"/>
                <w:lang w:val="vi-VN"/>
              </w:rPr>
              <w:t>ư</w:t>
            </w:r>
            <w:r w:rsidRPr="00C75E8B">
              <w:rPr>
                <w:rFonts w:ascii="Times New Roman" w:hAnsi="Times New Roman" w:cs="Times New Roman"/>
                <w:sz w:val="28"/>
                <w:szCs w:val="28"/>
                <w:lang w:val="vi-VN"/>
              </w:rPr>
              <w:t xml:space="preserve"> kinh doanh</w:t>
            </w:r>
            <w:r>
              <w:rPr>
                <w:rFonts w:ascii="Times New Roman" w:hAnsi="Times New Roman" w:cs="Times New Roman"/>
                <w:sz w:val="28"/>
                <w:szCs w:val="28"/>
                <w:lang w:val="vi-VN"/>
              </w:rPr>
              <w:t>. Do vậy, đề nghị nghiên cứu, xem xét lại quy định về điều kiện được xem xét cấp giấy phép thiết lập mạng viễn thông tại Điều 10 và Điều 12 dự thảo Nghị định.</w:t>
            </w:r>
          </w:p>
        </w:tc>
        <w:tc>
          <w:tcPr>
            <w:tcW w:w="1912" w:type="pct"/>
          </w:tcPr>
          <w:p w14:paraId="1BE6CBCE" w14:textId="156548D7" w:rsidR="002475F4" w:rsidRPr="00B66805" w:rsidRDefault="002475F4"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Pr="00B66805">
              <w:rPr>
                <w:rFonts w:ascii="Times New Roman" w:hAnsi="Times New Roman" w:cs="Times New Roman"/>
                <w:sz w:val="28"/>
                <w:szCs w:val="28"/>
                <w:lang w:val="vi-VN"/>
              </w:rPr>
              <w:t>Dự thảo đã quy định “khung” các điều kiện triển khai mạng viễn thông (xem Điều 1</w:t>
            </w:r>
            <w:r w:rsidR="00461E97" w:rsidRPr="006B140D">
              <w:rPr>
                <w:rFonts w:ascii="Times New Roman" w:hAnsi="Times New Roman" w:cs="Times New Roman"/>
                <w:sz w:val="28"/>
                <w:szCs w:val="28"/>
                <w:lang w:val="vi-VN"/>
              </w:rPr>
              <w:t>4</w:t>
            </w:r>
            <w:r w:rsidRPr="00B66805">
              <w:rPr>
                <w:rFonts w:ascii="Times New Roman" w:hAnsi="Times New Roman" w:cs="Times New Roman"/>
                <w:sz w:val="28"/>
                <w:szCs w:val="28"/>
                <w:lang w:val="vi-VN"/>
              </w:rPr>
              <w:t xml:space="preserve">) như yêu cầu về </w:t>
            </w:r>
            <w:r w:rsidR="00A57958" w:rsidRPr="00A57958">
              <w:rPr>
                <w:rFonts w:ascii="Times New Roman" w:hAnsi="Times New Roman" w:cs="Times New Roman"/>
                <w:sz w:val="28"/>
                <w:szCs w:val="28"/>
                <w:lang w:val="vi-VN"/>
              </w:rPr>
              <w:t>số lượng trạm phát sóng phải triển khai; thời điểm cung cấp dịch vụ; yêu cầu chất lượng dịch vụ; cam kết chia sẻ lưu lượng viễn thông...</w:t>
            </w:r>
          </w:p>
          <w:p w14:paraId="6495A805" w14:textId="189C80CC" w:rsidR="002673D7" w:rsidRDefault="002475F4"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Pr="00B66805">
              <w:rPr>
                <w:rFonts w:ascii="Times New Roman" w:hAnsi="Times New Roman" w:cs="Times New Roman"/>
                <w:sz w:val="28"/>
                <w:szCs w:val="28"/>
                <w:lang w:val="vi-VN"/>
              </w:rPr>
              <w:t xml:space="preserve">Quy định này nhằm mục đích băng tần sau khi giao cho doanh nghiệp sẽ được đưa vào khai thác, sử dụng và cung cấp dịch vụ hiệu quả cho khách hàng, đồng thời tránh đầu cơ </w:t>
            </w:r>
            <w:r w:rsidRPr="00B66805">
              <w:rPr>
                <w:rFonts w:ascii="Times New Roman" w:hAnsi="Times New Roman" w:cs="Times New Roman"/>
                <w:sz w:val="28"/>
                <w:szCs w:val="28"/>
                <w:lang w:val="vi-VN"/>
              </w:rPr>
              <w:lastRenderedPageBreak/>
              <w:t>tần số để bán lại.</w:t>
            </w:r>
          </w:p>
          <w:p w14:paraId="68EF45DF" w14:textId="5C867F19" w:rsidR="002475F4" w:rsidRPr="00B66805" w:rsidRDefault="002475F4"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Pr="00B66805">
              <w:rPr>
                <w:rFonts w:ascii="Times New Roman" w:hAnsi="Times New Roman" w:cs="Times New Roman"/>
                <w:sz w:val="28"/>
                <w:szCs w:val="28"/>
                <w:lang w:val="vi-VN"/>
              </w:rPr>
              <w:t xml:space="preserve">Với mỗi băng tần khác nhau, do đặc điểm truyền sóng khác nhau và tùy vào mục tiêu phát triển viễn thông trong từng thời kỳ, Bộ TTTT sẽ </w:t>
            </w:r>
            <w:r w:rsidR="000912D0" w:rsidRPr="001B26EC">
              <w:rPr>
                <w:rFonts w:ascii="Times New Roman" w:hAnsi="Times New Roman" w:cs="Times New Roman"/>
                <w:sz w:val="28"/>
                <w:szCs w:val="28"/>
                <w:lang w:val="vi-VN"/>
              </w:rPr>
              <w:t>xác định giá trị cụ thể của các điều kiện này</w:t>
            </w:r>
            <w:r w:rsidRPr="00B66805">
              <w:rPr>
                <w:rFonts w:ascii="Times New Roman" w:hAnsi="Times New Roman" w:cs="Times New Roman"/>
                <w:sz w:val="28"/>
                <w:szCs w:val="28"/>
                <w:lang w:val="vi-VN"/>
              </w:rPr>
              <w:t xml:space="preserve"> tại thời điểm đấu giá băng tần đó</w:t>
            </w:r>
            <w:r w:rsidR="000912D0" w:rsidRPr="001B26EC">
              <w:rPr>
                <w:rFonts w:ascii="Times New Roman" w:hAnsi="Times New Roman" w:cs="Times New Roman"/>
                <w:sz w:val="28"/>
                <w:szCs w:val="28"/>
                <w:lang w:val="vi-VN"/>
              </w:rPr>
              <w:t xml:space="preserve"> mà không quy định thêm điều kiện khác với quy định tại Nghị định</w:t>
            </w:r>
            <w:r w:rsidRPr="00B66805">
              <w:rPr>
                <w:rFonts w:ascii="Times New Roman" w:hAnsi="Times New Roman" w:cs="Times New Roman"/>
                <w:sz w:val="28"/>
                <w:szCs w:val="28"/>
                <w:lang w:val="vi-VN"/>
              </w:rPr>
              <w:t xml:space="preserve">. Do </w:t>
            </w:r>
            <w:r w:rsidR="000912D0">
              <w:rPr>
                <w:rFonts w:ascii="Times New Roman" w:hAnsi="Times New Roman" w:cs="Times New Roman"/>
                <w:sz w:val="28"/>
                <w:szCs w:val="28"/>
              </w:rPr>
              <w:t>vậy, không trái với Luật Đầu tư</w:t>
            </w:r>
            <w:r w:rsidRPr="00B66805">
              <w:rPr>
                <w:rFonts w:ascii="Times New Roman" w:hAnsi="Times New Roman" w:cs="Times New Roman"/>
                <w:sz w:val="28"/>
                <w:szCs w:val="28"/>
                <w:lang w:val="vi-VN"/>
              </w:rPr>
              <w:t>.</w:t>
            </w:r>
          </w:p>
        </w:tc>
      </w:tr>
      <w:tr w:rsidR="002475F4" w:rsidRPr="00FB699C" w14:paraId="67AC6046" w14:textId="77777777" w:rsidTr="00360167">
        <w:tc>
          <w:tcPr>
            <w:tcW w:w="255" w:type="pct"/>
            <w:vAlign w:val="center"/>
          </w:tcPr>
          <w:p w14:paraId="18412AFC" w14:textId="5AF650F8" w:rsidR="002475F4" w:rsidRDefault="002475F4" w:rsidP="00BA4D0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756" w:type="pct"/>
            <w:vAlign w:val="center"/>
          </w:tcPr>
          <w:p w14:paraId="171AB5E1" w14:textId="3187AB7A" w:rsidR="002475F4" w:rsidRDefault="002475F4" w:rsidP="00BA4D0A">
            <w:pPr>
              <w:rPr>
                <w:rFonts w:ascii="Times New Roman" w:hAnsi="Times New Roman" w:cs="Times New Roman"/>
                <w:b/>
                <w:sz w:val="28"/>
                <w:szCs w:val="28"/>
              </w:rPr>
            </w:pPr>
            <w:r>
              <w:rPr>
                <w:rFonts w:ascii="Times New Roman" w:hAnsi="Times New Roman" w:cs="Times New Roman"/>
                <w:b/>
                <w:sz w:val="28"/>
                <w:szCs w:val="28"/>
              </w:rPr>
              <w:t>Điều kiện tham gia đấu giá</w:t>
            </w:r>
            <w:r w:rsidR="005949EC">
              <w:rPr>
                <w:rFonts w:ascii="Times New Roman" w:hAnsi="Times New Roman" w:cs="Times New Roman"/>
                <w:b/>
                <w:sz w:val="28"/>
                <w:szCs w:val="28"/>
              </w:rPr>
              <w:t xml:space="preserve"> và quy định về tham gia đấu giá của doanh nghiệp</w:t>
            </w:r>
          </w:p>
        </w:tc>
        <w:tc>
          <w:tcPr>
            <w:tcW w:w="2077" w:type="pct"/>
          </w:tcPr>
          <w:p w14:paraId="3BB212F5" w14:textId="77777777" w:rsidR="005949EC" w:rsidRPr="005949EC" w:rsidRDefault="005949EC" w:rsidP="00BA4D0A">
            <w:pPr>
              <w:jc w:val="both"/>
              <w:rPr>
                <w:rFonts w:ascii="Times New Roman" w:hAnsi="Times New Roman" w:cs="Times New Roman"/>
                <w:b/>
                <w:sz w:val="28"/>
                <w:szCs w:val="28"/>
              </w:rPr>
            </w:pPr>
            <w:r w:rsidRPr="005949EC">
              <w:rPr>
                <w:rFonts w:ascii="Times New Roman" w:hAnsi="Times New Roman" w:cs="Times New Roman"/>
                <w:b/>
                <w:sz w:val="28"/>
                <w:szCs w:val="28"/>
              </w:rPr>
              <w:t>Bộ Tư pháp:</w:t>
            </w:r>
          </w:p>
          <w:p w14:paraId="76C03248" w14:textId="241790C2" w:rsidR="002475F4" w:rsidRPr="002475F4" w:rsidRDefault="002475F4" w:rsidP="00BA4D0A">
            <w:pPr>
              <w:jc w:val="both"/>
              <w:rPr>
                <w:rFonts w:ascii="Times New Roman" w:hAnsi="Times New Roman" w:cs="Times New Roman"/>
                <w:b/>
                <w:sz w:val="28"/>
                <w:szCs w:val="28"/>
                <w:lang w:val="vi-VN"/>
              </w:rPr>
            </w:pPr>
            <w:r w:rsidRPr="004147DD">
              <w:rPr>
                <w:rFonts w:ascii="Times New Roman" w:hAnsi="Times New Roman" w:cs="Times New Roman"/>
                <w:sz w:val="28"/>
                <w:szCs w:val="28"/>
                <w:lang w:val="vi-VN"/>
              </w:rPr>
              <w:t>Điều 19 dự thảo Nghị định quy định về tham gia đấu giá của doanh nghiệp</w:t>
            </w:r>
            <w:r w:rsidR="005949EC">
              <w:rPr>
                <w:rFonts w:ascii="Times New Roman" w:hAnsi="Times New Roman" w:cs="Times New Roman"/>
                <w:sz w:val="28"/>
                <w:szCs w:val="28"/>
              </w:rPr>
              <w:t xml:space="preserve"> theo đó, </w:t>
            </w:r>
            <w:r w:rsidR="005949EC" w:rsidRPr="005949EC">
              <w:rPr>
                <w:rFonts w:ascii="Times New Roman" w:hAnsi="Times New Roman" w:cs="Times New Roman"/>
                <w:b/>
                <w:sz w:val="28"/>
                <w:szCs w:val="28"/>
                <w:lang w:val="vi-VN"/>
              </w:rPr>
              <w:t>doanh nghiệp phải có phương án đấu giá được cấp có thẩm quyền phê duyệt</w:t>
            </w:r>
            <w:r w:rsidRPr="004147DD">
              <w:rPr>
                <w:rFonts w:ascii="Times New Roman" w:hAnsi="Times New Roman" w:cs="Times New Roman"/>
                <w:sz w:val="28"/>
                <w:szCs w:val="28"/>
                <w:lang w:val="vi-VN"/>
              </w:rPr>
              <w:t xml:space="preserve">. </w:t>
            </w:r>
            <w:r w:rsidRPr="005949EC">
              <w:rPr>
                <w:rFonts w:ascii="Times New Roman" w:hAnsi="Times New Roman" w:cs="Times New Roman"/>
                <w:b/>
                <w:sz w:val="28"/>
                <w:szCs w:val="28"/>
                <w:lang w:val="vi-VN"/>
              </w:rPr>
              <w:t>Điều 10 dự thảo quy định về điều kiện tham gia đấ</w:t>
            </w:r>
            <w:r w:rsidR="00956363">
              <w:rPr>
                <w:rFonts w:ascii="Times New Roman" w:hAnsi="Times New Roman" w:cs="Times New Roman"/>
                <w:b/>
                <w:sz w:val="28"/>
                <w:szCs w:val="28"/>
                <w:lang w:val="vi-VN"/>
              </w:rPr>
              <w:t>u giá.</w:t>
            </w:r>
            <w:r w:rsidRPr="004147DD">
              <w:rPr>
                <w:rFonts w:ascii="Times New Roman" w:hAnsi="Times New Roman" w:cs="Times New Roman"/>
                <w:sz w:val="28"/>
                <w:szCs w:val="28"/>
                <w:lang w:val="vi-VN"/>
              </w:rPr>
              <w:t xml:space="preserve"> Do đó, đề nghị cơ quan chủ trì soạn thảo rà soát các quy định của Điều 10, Điều 19 dự thảo Nghị định để quy định cho phù hợp.</w:t>
            </w:r>
          </w:p>
        </w:tc>
        <w:tc>
          <w:tcPr>
            <w:tcW w:w="1912" w:type="pct"/>
          </w:tcPr>
          <w:p w14:paraId="374CCB40" w14:textId="1B005806" w:rsidR="00031264" w:rsidRPr="001B26EC" w:rsidRDefault="00031264"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000912D0" w:rsidRPr="001B26EC">
              <w:rPr>
                <w:rFonts w:ascii="Times New Roman" w:hAnsi="Times New Roman" w:cs="Times New Roman"/>
                <w:sz w:val="28"/>
                <w:szCs w:val="28"/>
                <w:lang w:val="vi-VN"/>
              </w:rPr>
              <w:t xml:space="preserve">Về bản chất, yêu cầu doanh nghiệp tham gia đấu giá phải được cơ quan chủ quản cho phép tham gia đấu giá </w:t>
            </w:r>
            <w:r w:rsidR="00C86300" w:rsidRPr="001B26EC">
              <w:rPr>
                <w:rFonts w:ascii="Times New Roman" w:hAnsi="Times New Roman" w:cs="Times New Roman"/>
                <w:sz w:val="28"/>
                <w:szCs w:val="28"/>
                <w:lang w:val="vi-VN"/>
              </w:rPr>
              <w:t>chính là một điều kiện mà doanh nghiệp tham gia đấu giá phải đáp ứng</w:t>
            </w:r>
            <w:r w:rsidRPr="001B26EC">
              <w:rPr>
                <w:rFonts w:ascii="Times New Roman" w:hAnsi="Times New Roman" w:cs="Times New Roman"/>
                <w:sz w:val="28"/>
                <w:szCs w:val="28"/>
                <w:lang w:val="vi-VN"/>
              </w:rPr>
              <w:t xml:space="preserve">, nên về nguyên tắc có thể đưa vào Điều </w:t>
            </w:r>
            <w:r w:rsidR="00AA5992">
              <w:rPr>
                <w:rFonts w:ascii="Times New Roman" w:hAnsi="Times New Roman" w:cs="Times New Roman"/>
                <w:sz w:val="28"/>
                <w:szCs w:val="28"/>
                <w:lang w:val="vi-VN"/>
              </w:rPr>
              <w:t>14</w:t>
            </w:r>
            <w:r w:rsidRPr="001B26EC">
              <w:rPr>
                <w:rFonts w:ascii="Times New Roman" w:hAnsi="Times New Roman" w:cs="Times New Roman"/>
                <w:sz w:val="28"/>
                <w:szCs w:val="28"/>
                <w:lang w:val="vi-VN"/>
              </w:rPr>
              <w:t xml:space="preserve"> về điều kiện tham gia đấu giá</w:t>
            </w:r>
            <w:r w:rsidR="00C86300" w:rsidRPr="001B26EC">
              <w:rPr>
                <w:rFonts w:ascii="Times New Roman" w:hAnsi="Times New Roman" w:cs="Times New Roman"/>
                <w:sz w:val="28"/>
                <w:szCs w:val="28"/>
                <w:lang w:val="vi-VN"/>
              </w:rPr>
              <w:t>.</w:t>
            </w:r>
          </w:p>
          <w:p w14:paraId="4655E12D" w14:textId="56A0EFAD" w:rsidR="002475F4" w:rsidRPr="001B26EC" w:rsidRDefault="00031264"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002475F4" w:rsidRPr="009D00BC">
              <w:rPr>
                <w:rFonts w:ascii="Times New Roman" w:hAnsi="Times New Roman" w:cs="Times New Roman"/>
                <w:sz w:val="28"/>
                <w:szCs w:val="28"/>
                <w:lang w:val="vi-VN"/>
              </w:rPr>
              <w:t xml:space="preserve">Tuy nhiên, để cơ quan có thẩm quyền có nhiều thời gian hơn khi phê duyệt phương án đấu giá, thì </w:t>
            </w:r>
            <w:r w:rsidR="00852123" w:rsidRPr="001B26EC">
              <w:rPr>
                <w:rFonts w:ascii="Times New Roman" w:hAnsi="Times New Roman" w:cs="Times New Roman"/>
                <w:sz w:val="28"/>
                <w:szCs w:val="28"/>
                <w:lang w:val="vi-VN"/>
              </w:rPr>
              <w:t xml:space="preserve">Dự thảo </w:t>
            </w:r>
            <w:r w:rsidR="002475F4" w:rsidRPr="009D00BC">
              <w:rPr>
                <w:rFonts w:ascii="Times New Roman" w:hAnsi="Times New Roman" w:cs="Times New Roman"/>
                <w:sz w:val="28"/>
                <w:szCs w:val="28"/>
                <w:lang w:val="vi-VN"/>
              </w:rPr>
              <w:t xml:space="preserve">chỉ yêu cầu doanh nghiệp sau khi đã qua vòng sơ tuyển đủ điều kiện cấp phép thiết lập mạng viễn thông theo yêu cầu của cuộc đấu giá mới phải nộp </w:t>
            </w:r>
            <w:r w:rsidR="00972B73" w:rsidRPr="001B26EC">
              <w:rPr>
                <w:rFonts w:ascii="Times New Roman" w:hAnsi="Times New Roman" w:cs="Times New Roman"/>
                <w:sz w:val="28"/>
                <w:szCs w:val="28"/>
                <w:lang w:val="vi-VN"/>
              </w:rPr>
              <w:t xml:space="preserve">giấy tờ chứng minh  đã được cơ quan chủ quản cho phép tham gia đấu giá để </w:t>
            </w:r>
            <w:r w:rsidR="009436A2" w:rsidRPr="001B26EC">
              <w:rPr>
                <w:rFonts w:ascii="Times New Roman" w:hAnsi="Times New Roman" w:cs="Times New Roman"/>
                <w:sz w:val="28"/>
                <w:szCs w:val="28"/>
                <w:lang w:val="vi-VN"/>
              </w:rPr>
              <w:t xml:space="preserve">được </w:t>
            </w:r>
            <w:r w:rsidR="00972B73" w:rsidRPr="001B26EC">
              <w:rPr>
                <w:rFonts w:ascii="Times New Roman" w:hAnsi="Times New Roman" w:cs="Times New Roman"/>
                <w:sz w:val="28"/>
                <w:szCs w:val="28"/>
                <w:lang w:val="vi-VN"/>
              </w:rPr>
              <w:t>tham gia cuộc đấu giá đó</w:t>
            </w:r>
            <w:r w:rsidR="002475F4" w:rsidRPr="009D00BC">
              <w:rPr>
                <w:rFonts w:ascii="Times New Roman" w:hAnsi="Times New Roman" w:cs="Times New Roman"/>
                <w:sz w:val="28"/>
                <w:szCs w:val="28"/>
                <w:lang w:val="vi-VN"/>
              </w:rPr>
              <w:t>.</w:t>
            </w:r>
          </w:p>
        </w:tc>
      </w:tr>
      <w:tr w:rsidR="00956363" w:rsidRPr="00FB699C" w14:paraId="79AFC5E9" w14:textId="77777777" w:rsidTr="00360167">
        <w:tc>
          <w:tcPr>
            <w:tcW w:w="255" w:type="pct"/>
            <w:vAlign w:val="center"/>
          </w:tcPr>
          <w:p w14:paraId="6FC96B22" w14:textId="674871E1" w:rsidR="00956363" w:rsidRDefault="00956363" w:rsidP="00BA4D0A">
            <w:pPr>
              <w:jc w:val="center"/>
              <w:rPr>
                <w:rFonts w:ascii="Times New Roman" w:hAnsi="Times New Roman" w:cs="Times New Roman"/>
                <w:sz w:val="28"/>
                <w:szCs w:val="28"/>
              </w:rPr>
            </w:pPr>
            <w:r>
              <w:rPr>
                <w:rFonts w:ascii="Times New Roman" w:hAnsi="Times New Roman" w:cs="Times New Roman"/>
                <w:sz w:val="28"/>
                <w:szCs w:val="28"/>
              </w:rPr>
              <w:t>11</w:t>
            </w:r>
          </w:p>
        </w:tc>
        <w:tc>
          <w:tcPr>
            <w:tcW w:w="756" w:type="pct"/>
            <w:vAlign w:val="center"/>
          </w:tcPr>
          <w:p w14:paraId="1D1FF7C8" w14:textId="000BB44D" w:rsidR="00956363" w:rsidRDefault="00925D31" w:rsidP="00BA4D0A">
            <w:pPr>
              <w:rPr>
                <w:rFonts w:ascii="Times New Roman" w:hAnsi="Times New Roman" w:cs="Times New Roman"/>
                <w:b/>
                <w:sz w:val="28"/>
                <w:szCs w:val="28"/>
              </w:rPr>
            </w:pPr>
            <w:r>
              <w:rPr>
                <w:rFonts w:ascii="Times New Roman" w:hAnsi="Times New Roman" w:cs="Times New Roman"/>
                <w:b/>
                <w:sz w:val="28"/>
                <w:szCs w:val="28"/>
              </w:rPr>
              <w:t>Bổ sung q</w:t>
            </w:r>
            <w:r w:rsidR="00956363">
              <w:rPr>
                <w:rFonts w:ascii="Times New Roman" w:hAnsi="Times New Roman" w:cs="Times New Roman"/>
                <w:b/>
                <w:sz w:val="28"/>
                <w:szCs w:val="28"/>
              </w:rPr>
              <w:t>uy định về đấu giá không thành</w:t>
            </w:r>
          </w:p>
        </w:tc>
        <w:tc>
          <w:tcPr>
            <w:tcW w:w="2077" w:type="pct"/>
          </w:tcPr>
          <w:p w14:paraId="4A84BB89" w14:textId="77777777" w:rsidR="00956363" w:rsidRDefault="00956363" w:rsidP="00BA4D0A">
            <w:pPr>
              <w:jc w:val="both"/>
              <w:rPr>
                <w:rFonts w:ascii="Times New Roman" w:hAnsi="Times New Roman" w:cs="Times New Roman"/>
                <w:b/>
                <w:sz w:val="28"/>
                <w:szCs w:val="28"/>
              </w:rPr>
            </w:pPr>
            <w:r>
              <w:rPr>
                <w:rFonts w:ascii="Times New Roman" w:hAnsi="Times New Roman" w:cs="Times New Roman"/>
                <w:b/>
                <w:sz w:val="28"/>
                <w:szCs w:val="28"/>
              </w:rPr>
              <w:t>Bộ Tư pháp:</w:t>
            </w:r>
          </w:p>
          <w:p w14:paraId="6E717404" w14:textId="2D39F018" w:rsidR="00956363" w:rsidRPr="001B26EC" w:rsidRDefault="00956363" w:rsidP="00BA4D0A">
            <w:pPr>
              <w:jc w:val="both"/>
              <w:rPr>
                <w:rFonts w:ascii="Times New Roman" w:hAnsi="Times New Roman" w:cs="Times New Roman"/>
                <w:b/>
                <w:sz w:val="28"/>
                <w:szCs w:val="28"/>
                <w:lang w:val="vi-VN"/>
              </w:rPr>
            </w:pPr>
            <w:r w:rsidRPr="004147DD">
              <w:rPr>
                <w:rFonts w:ascii="Times New Roman" w:hAnsi="Times New Roman" w:cs="Times New Roman"/>
                <w:sz w:val="28"/>
                <w:szCs w:val="28"/>
                <w:lang w:val="vi-VN"/>
              </w:rPr>
              <w:t xml:space="preserve">Khoản 3 Điều 52 Luật Đấu giá tài sản năm 2016 quy định việc xử lý tài sản đấu giá không thành được thực hiện theo quy định của pháp luật hoặc </w:t>
            </w:r>
            <w:r w:rsidRPr="004147DD">
              <w:rPr>
                <w:rFonts w:ascii="Times New Roman" w:hAnsi="Times New Roman" w:cs="Times New Roman"/>
                <w:sz w:val="28"/>
                <w:szCs w:val="28"/>
                <w:lang w:val="vi-VN"/>
              </w:rPr>
              <w:lastRenderedPageBreak/>
              <w:t>đấu giá lại theo thỏa thuận giữa người có tài sản đấu giá và tổ chức đấu giá tài sản. Do đó, đề nghị cơ quan chủ trì soạn thảo bổ sung quy định trường hợp băng tần đấu giá không thành thì tổ chức đấu giá lại (đồng thời phải quy định trình tự xác định lại giá khởi điểm hoặc mức giảm giá để đấu giá lại) hay cấp trực tiếp cho doanh nghiệp; trường hợp chỉ có 01 doanh nghiệp tham gia đấu giá, trả giá thì có bán đấu giá cho doanh nghiệp đó trong trường hợp này hay không; trường hợp giảm giá khởi điểm</w:t>
            </w:r>
          </w:p>
        </w:tc>
        <w:tc>
          <w:tcPr>
            <w:tcW w:w="1912" w:type="pct"/>
          </w:tcPr>
          <w:p w14:paraId="76DE97E2" w14:textId="2F722F31" w:rsidR="00956363" w:rsidRDefault="00956363">
            <w:pPr>
              <w:jc w:val="both"/>
              <w:rPr>
                <w:rFonts w:ascii="Times New Roman" w:hAnsi="Times New Roman" w:cs="Times New Roman"/>
                <w:sz w:val="28"/>
                <w:szCs w:val="28"/>
                <w:lang w:val="vi-VN"/>
              </w:rPr>
            </w:pPr>
            <w:r w:rsidRPr="00445663">
              <w:rPr>
                <w:rFonts w:ascii="Times New Roman" w:hAnsi="Times New Roman" w:cs="Times New Roman"/>
                <w:sz w:val="28"/>
                <w:szCs w:val="28"/>
                <w:lang w:val="vi-VN"/>
              </w:rPr>
              <w:lastRenderedPageBreak/>
              <w:t xml:space="preserve">Tiếp thu sửa đổi </w:t>
            </w:r>
            <w:r w:rsidR="00BB2A71" w:rsidRPr="00177824">
              <w:rPr>
                <w:rFonts w:ascii="Times New Roman" w:hAnsi="Times New Roman" w:cs="Times New Roman"/>
                <w:sz w:val="28"/>
                <w:szCs w:val="28"/>
                <w:lang w:val="vi-VN"/>
              </w:rPr>
              <w:t>như sau</w:t>
            </w:r>
            <w:r w:rsidRPr="00445663">
              <w:rPr>
                <w:rFonts w:ascii="Times New Roman" w:hAnsi="Times New Roman" w:cs="Times New Roman"/>
                <w:sz w:val="28"/>
                <w:szCs w:val="28"/>
                <w:lang w:val="vi-VN"/>
              </w:rPr>
              <w:t xml:space="preserve">: </w:t>
            </w:r>
          </w:p>
          <w:p w14:paraId="575074C8" w14:textId="12843F1E" w:rsidR="00BB2A71" w:rsidRPr="00177824" w:rsidRDefault="00BB2A71" w:rsidP="00177824">
            <w:pPr>
              <w:spacing w:before="120" w:after="120"/>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w:t>
            </w:r>
            <w:r w:rsidRPr="00177824">
              <w:rPr>
                <w:rFonts w:ascii="Times New Roman" w:hAnsi="Times New Roman" w:cs="Times New Roman"/>
                <w:sz w:val="28"/>
                <w:szCs w:val="28"/>
                <w:lang w:val="vi-VN"/>
              </w:rPr>
              <w:t>5. Xử lý trường hợp đấu giá không thành</w:t>
            </w:r>
          </w:p>
          <w:p w14:paraId="11FE86EE" w14:textId="77777777" w:rsidR="00A57958" w:rsidRPr="00A57958" w:rsidRDefault="00A57958" w:rsidP="00A57958">
            <w:pPr>
              <w:spacing w:before="120" w:after="120"/>
              <w:jc w:val="both"/>
              <w:rPr>
                <w:rFonts w:ascii="Times New Roman" w:hAnsi="Times New Roman" w:cs="Times New Roman"/>
                <w:sz w:val="28"/>
                <w:szCs w:val="28"/>
                <w:lang w:val="vi-VN"/>
              </w:rPr>
            </w:pPr>
            <w:r w:rsidRPr="00A57958">
              <w:rPr>
                <w:rFonts w:ascii="Times New Roman" w:hAnsi="Times New Roman" w:cs="Times New Roman"/>
                <w:sz w:val="28"/>
                <w:szCs w:val="28"/>
                <w:lang w:val="vi-VN"/>
              </w:rPr>
              <w:t xml:space="preserve">a) Trường hợp toàn bộ băng tần đấu giá không </w:t>
            </w:r>
            <w:r w:rsidRPr="00A57958">
              <w:rPr>
                <w:rFonts w:ascii="Times New Roman" w:hAnsi="Times New Roman" w:cs="Times New Roman"/>
                <w:sz w:val="28"/>
                <w:szCs w:val="28"/>
                <w:lang w:val="vi-VN"/>
              </w:rPr>
              <w:lastRenderedPageBreak/>
              <w:t>thành thì Bộ trưởng Bộ Thông tin và Truyền thông trình Thủ tướng Chính phủ xem xét, quyết định giảm đơn giá băng tần làm cơ sở xác định giá khởi điểm mới để đấu giá lại theo nguyên tắc mỗi lần giảm giá không quá 10% của đơn giá băng tần của lần trước liền kề.</w:t>
            </w:r>
          </w:p>
          <w:p w14:paraId="117CBEC8" w14:textId="3670C152" w:rsidR="00956363" w:rsidRPr="009D00BC" w:rsidRDefault="00A57958">
            <w:pPr>
              <w:jc w:val="both"/>
              <w:rPr>
                <w:rFonts w:ascii="Times New Roman" w:hAnsi="Times New Roman" w:cs="Times New Roman"/>
                <w:sz w:val="28"/>
                <w:szCs w:val="28"/>
                <w:lang w:val="vi-VN"/>
              </w:rPr>
            </w:pPr>
            <w:r w:rsidRPr="00A57958">
              <w:rPr>
                <w:rFonts w:ascii="Times New Roman" w:hAnsi="Times New Roman" w:cs="Times New Roman"/>
                <w:sz w:val="28"/>
                <w:szCs w:val="28"/>
                <w:lang w:val="vi-VN"/>
              </w:rPr>
              <w:t>b) Trường hợp chỉ có một phần của băng tần đấu giá không thành thì Bộ trưởng Bộ Thông tin và Truyền thông trình Thủ tướng Chính phủ xem xét, quyết định đấu giá lại vào thời điểm phù hợp và xác định lại đơn giá băng tần với phần băng tần đấu giá không thành.</w:t>
            </w:r>
            <w:r w:rsidR="00BB2A71" w:rsidRPr="001B26EC">
              <w:rPr>
                <w:rFonts w:ascii="Times New Roman" w:hAnsi="Times New Roman" w:cs="Times New Roman"/>
                <w:sz w:val="28"/>
                <w:szCs w:val="28"/>
                <w:lang w:val="vi-VN"/>
              </w:rPr>
              <w:t>”</w:t>
            </w:r>
            <w:r w:rsidR="00BB2A71" w:rsidRPr="00177824">
              <w:rPr>
                <w:rFonts w:ascii="Times New Roman" w:hAnsi="Times New Roman" w:cs="Times New Roman"/>
                <w:sz w:val="28"/>
                <w:szCs w:val="28"/>
                <w:lang w:val="vi-VN"/>
              </w:rPr>
              <w:t xml:space="preserve"> </w:t>
            </w:r>
          </w:p>
        </w:tc>
      </w:tr>
      <w:tr w:rsidR="00956363" w:rsidRPr="00FB699C" w14:paraId="5EEACC57" w14:textId="77777777" w:rsidTr="00360167">
        <w:tc>
          <w:tcPr>
            <w:tcW w:w="255" w:type="pct"/>
            <w:vAlign w:val="center"/>
          </w:tcPr>
          <w:p w14:paraId="79AAB4BC" w14:textId="1571DB6A" w:rsidR="00956363" w:rsidRDefault="00956363" w:rsidP="00BA4D0A">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756" w:type="pct"/>
            <w:vAlign w:val="center"/>
          </w:tcPr>
          <w:p w14:paraId="24E48051" w14:textId="4BFB2489" w:rsidR="00956363" w:rsidRDefault="00956363" w:rsidP="00BA4D0A">
            <w:pPr>
              <w:rPr>
                <w:rFonts w:ascii="Times New Roman" w:hAnsi="Times New Roman" w:cs="Times New Roman"/>
                <w:b/>
                <w:sz w:val="28"/>
                <w:szCs w:val="28"/>
              </w:rPr>
            </w:pPr>
            <w:r>
              <w:rPr>
                <w:rFonts w:ascii="Times New Roman" w:hAnsi="Times New Roman" w:cs="Times New Roman"/>
                <w:b/>
                <w:sz w:val="28"/>
                <w:szCs w:val="28"/>
              </w:rPr>
              <w:t>Bổ sung một số quy định</w:t>
            </w:r>
          </w:p>
        </w:tc>
        <w:tc>
          <w:tcPr>
            <w:tcW w:w="2077" w:type="pct"/>
          </w:tcPr>
          <w:p w14:paraId="3C2C911E" w14:textId="77777777" w:rsidR="00956363" w:rsidRPr="00956363" w:rsidRDefault="00956363" w:rsidP="00BA4D0A">
            <w:pPr>
              <w:jc w:val="both"/>
              <w:rPr>
                <w:rFonts w:ascii="Times New Roman" w:hAnsi="Times New Roman" w:cs="Times New Roman"/>
                <w:b/>
                <w:sz w:val="28"/>
                <w:szCs w:val="28"/>
              </w:rPr>
            </w:pPr>
            <w:r w:rsidRPr="00956363">
              <w:rPr>
                <w:rFonts w:ascii="Times New Roman" w:hAnsi="Times New Roman" w:cs="Times New Roman"/>
                <w:b/>
                <w:sz w:val="28"/>
                <w:szCs w:val="28"/>
              </w:rPr>
              <w:t>Bộ Tài chính</w:t>
            </w:r>
          </w:p>
          <w:p w14:paraId="56E39D7E" w14:textId="77777777" w:rsidR="00956363" w:rsidRDefault="0095636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Đề nghị cân nhắc nghiên cứu, bổ sung thêm một số quy định sau:</w:t>
            </w:r>
          </w:p>
          <w:p w14:paraId="134E7E3A" w14:textId="77A7C40E" w:rsidR="00956363" w:rsidRDefault="00956363" w:rsidP="00BA4D0A">
            <w:pPr>
              <w:jc w:val="both"/>
              <w:rPr>
                <w:rFonts w:ascii="Times New Roman" w:hAnsi="Times New Roman" w:cs="Times New Roman"/>
                <w:sz w:val="28"/>
                <w:szCs w:val="28"/>
                <w:lang w:val="vi-VN"/>
              </w:rPr>
            </w:pPr>
            <w:r w:rsidRPr="00CD0A25">
              <w:rPr>
                <w:rFonts w:ascii="Times New Roman" w:hAnsi="Times New Roman" w:cs="Times New Roman"/>
                <w:b/>
                <w:bCs/>
                <w:sz w:val="28"/>
                <w:szCs w:val="28"/>
                <w:lang w:val="vi-VN"/>
              </w:rPr>
              <w:t>(1)</w:t>
            </w:r>
            <w:r>
              <w:rPr>
                <w:rFonts w:ascii="Times New Roman" w:hAnsi="Times New Roman" w:cs="Times New Roman"/>
                <w:sz w:val="28"/>
                <w:szCs w:val="28"/>
                <w:lang w:val="vi-VN"/>
              </w:rPr>
              <w:t xml:space="preserve"> Quy định về mức thu trong trường hợp có sự thay đổi các chỉ tiêu trong công thức tính.</w:t>
            </w:r>
          </w:p>
          <w:p w14:paraId="6D1B6C2E" w14:textId="7A194365" w:rsidR="00956363" w:rsidRPr="001B26EC" w:rsidRDefault="00956363" w:rsidP="00BA4D0A">
            <w:pPr>
              <w:jc w:val="both"/>
              <w:rPr>
                <w:rFonts w:ascii="Times New Roman" w:hAnsi="Times New Roman" w:cs="Times New Roman"/>
                <w:b/>
                <w:sz w:val="28"/>
                <w:szCs w:val="28"/>
                <w:lang w:val="vi-VN"/>
              </w:rPr>
            </w:pPr>
            <w:r w:rsidRPr="00CD0A25">
              <w:rPr>
                <w:rFonts w:ascii="Times New Roman" w:hAnsi="Times New Roman" w:cs="Times New Roman"/>
                <w:b/>
                <w:bCs/>
                <w:sz w:val="28"/>
                <w:szCs w:val="28"/>
                <w:lang w:val="vi-VN"/>
              </w:rPr>
              <w:t>(</w:t>
            </w:r>
            <w:r w:rsidR="00AB0D6E" w:rsidRPr="001B26EC">
              <w:rPr>
                <w:rFonts w:ascii="Times New Roman" w:hAnsi="Times New Roman" w:cs="Times New Roman"/>
                <w:b/>
                <w:bCs/>
                <w:sz w:val="28"/>
                <w:szCs w:val="28"/>
                <w:lang w:val="vi-VN"/>
              </w:rPr>
              <w:t>2</w:t>
            </w:r>
            <w:r w:rsidRPr="00CD0A25">
              <w:rPr>
                <w:rFonts w:ascii="Times New Roman" w:hAnsi="Times New Roman" w:cs="Times New Roman"/>
                <w:b/>
                <w:bCs/>
                <w:sz w:val="28"/>
                <w:szCs w:val="28"/>
                <w:lang w:val="vi-VN"/>
              </w:rPr>
              <w:t>)</w:t>
            </w:r>
            <w:r>
              <w:rPr>
                <w:rFonts w:ascii="Times New Roman" w:hAnsi="Times New Roman" w:cs="Times New Roman"/>
                <w:sz w:val="28"/>
                <w:szCs w:val="28"/>
                <w:lang w:val="vi-VN"/>
              </w:rPr>
              <w:t xml:space="preserve"> Quy định bổ sung điều khoản chuyển tiếp đối với trường hợp cấp trước ngày Nghị định này có hiệu lực thì phải nộp tiền cấp quyền sử dụng tần số vô tuyến điện.</w:t>
            </w:r>
          </w:p>
        </w:tc>
        <w:tc>
          <w:tcPr>
            <w:tcW w:w="1912" w:type="pct"/>
          </w:tcPr>
          <w:p w14:paraId="7FFC9F35" w14:textId="54AC7FEA" w:rsidR="00956363" w:rsidRPr="001B26EC" w:rsidRDefault="00956363" w:rsidP="00BA4D0A">
            <w:pPr>
              <w:jc w:val="both"/>
              <w:rPr>
                <w:rFonts w:ascii="Times New Roman" w:hAnsi="Times New Roman" w:cs="Times New Roman"/>
                <w:sz w:val="28"/>
                <w:szCs w:val="28"/>
                <w:lang w:val="vi-VN"/>
              </w:rPr>
            </w:pPr>
            <w:r w:rsidRPr="00CD0A25">
              <w:rPr>
                <w:rFonts w:ascii="Times New Roman" w:hAnsi="Times New Roman" w:cs="Times New Roman"/>
                <w:b/>
                <w:bCs/>
                <w:sz w:val="28"/>
                <w:szCs w:val="28"/>
                <w:lang w:val="vi-VN"/>
              </w:rPr>
              <w:t>(1)</w:t>
            </w:r>
            <w:r w:rsidRPr="002F2E7C">
              <w:rPr>
                <w:rFonts w:ascii="Times New Roman" w:hAnsi="Times New Roman" w:cs="Times New Roman"/>
                <w:sz w:val="28"/>
                <w:szCs w:val="28"/>
                <w:lang w:val="vi-VN"/>
              </w:rPr>
              <w:t xml:space="preserve"> </w:t>
            </w:r>
            <w:r w:rsidR="00DA0E1B" w:rsidRPr="001B26EC">
              <w:rPr>
                <w:rFonts w:ascii="Times New Roman" w:hAnsi="Times New Roman" w:cs="Times New Roman"/>
                <w:sz w:val="28"/>
                <w:szCs w:val="28"/>
                <w:lang w:val="vi-VN"/>
              </w:rPr>
              <w:t xml:space="preserve">Giá một băng tần cụ thể (hay mức thu) được xác định tại thời điểm </w:t>
            </w:r>
            <w:r w:rsidR="00C251EF" w:rsidRPr="001B26EC">
              <w:rPr>
                <w:rFonts w:ascii="Times New Roman" w:hAnsi="Times New Roman" w:cs="Times New Roman"/>
                <w:sz w:val="28"/>
                <w:szCs w:val="28"/>
                <w:lang w:val="vi-VN"/>
              </w:rPr>
              <w:t>triển khai</w:t>
            </w:r>
            <w:r w:rsidR="00DA0E1B" w:rsidRPr="001B26EC">
              <w:rPr>
                <w:rFonts w:ascii="Times New Roman" w:hAnsi="Times New Roman" w:cs="Times New Roman"/>
                <w:sz w:val="28"/>
                <w:szCs w:val="28"/>
                <w:lang w:val="vi-VN"/>
              </w:rPr>
              <w:t xml:space="preserve"> đấu giá, gia hạn, cấp mới</w:t>
            </w:r>
            <w:r w:rsidR="00C251EF" w:rsidRPr="001B26EC">
              <w:rPr>
                <w:rFonts w:ascii="Times New Roman" w:hAnsi="Times New Roman" w:cs="Times New Roman"/>
                <w:sz w:val="28"/>
                <w:szCs w:val="28"/>
                <w:lang w:val="vi-VN"/>
              </w:rPr>
              <w:t>, do vậy các chỉ tiêu trong công thức đã được tính ở thời điểm chuẩn bị cho việc đấu giá, gia hạn cấp mới</w:t>
            </w:r>
            <w:r w:rsidR="00DA0E1B" w:rsidRPr="001B26EC">
              <w:rPr>
                <w:rFonts w:ascii="Times New Roman" w:hAnsi="Times New Roman" w:cs="Times New Roman"/>
                <w:sz w:val="28"/>
                <w:szCs w:val="28"/>
                <w:lang w:val="vi-VN"/>
              </w:rPr>
              <w:t xml:space="preserve"> </w:t>
            </w:r>
            <w:r w:rsidR="00C251EF" w:rsidRPr="001B26EC">
              <w:rPr>
                <w:rFonts w:ascii="Times New Roman" w:hAnsi="Times New Roman" w:cs="Times New Roman"/>
                <w:sz w:val="28"/>
                <w:szCs w:val="28"/>
                <w:lang w:val="vi-VN"/>
              </w:rPr>
              <w:t>nên sẽ không có sự thay đổi các chỉ tiêu này</w:t>
            </w:r>
            <w:r w:rsidRPr="001B26EC">
              <w:rPr>
                <w:rFonts w:ascii="Times New Roman" w:hAnsi="Times New Roman" w:cs="Times New Roman"/>
                <w:sz w:val="28"/>
                <w:szCs w:val="28"/>
                <w:lang w:val="vi-VN"/>
              </w:rPr>
              <w:t>.</w:t>
            </w:r>
          </w:p>
          <w:p w14:paraId="0C5DBBD0" w14:textId="0E8DE082" w:rsidR="00340596" w:rsidRPr="001B26EC" w:rsidRDefault="00956363" w:rsidP="00AA5992">
            <w:pPr>
              <w:jc w:val="both"/>
              <w:rPr>
                <w:rFonts w:ascii="Times New Roman" w:hAnsi="Times New Roman" w:cs="Times New Roman"/>
                <w:sz w:val="28"/>
                <w:szCs w:val="28"/>
                <w:lang w:val="vi-VN"/>
              </w:rPr>
            </w:pPr>
            <w:r>
              <w:rPr>
                <w:rFonts w:ascii="Times New Roman" w:hAnsi="Times New Roman" w:cs="Times New Roman"/>
                <w:b/>
                <w:bCs/>
                <w:sz w:val="28"/>
                <w:szCs w:val="28"/>
                <w:lang w:val="vi-VN"/>
              </w:rPr>
              <w:t>(</w:t>
            </w:r>
            <w:r w:rsidR="00AB0D6E" w:rsidRPr="001B26EC">
              <w:rPr>
                <w:rFonts w:ascii="Times New Roman" w:hAnsi="Times New Roman" w:cs="Times New Roman"/>
                <w:b/>
                <w:bCs/>
                <w:sz w:val="28"/>
                <w:szCs w:val="28"/>
                <w:lang w:val="vi-VN"/>
              </w:rPr>
              <w:t>2</w:t>
            </w:r>
            <w:r w:rsidRPr="00CD0A25">
              <w:rPr>
                <w:rFonts w:ascii="Times New Roman" w:hAnsi="Times New Roman" w:cs="Times New Roman"/>
                <w:b/>
                <w:bCs/>
                <w:sz w:val="28"/>
                <w:szCs w:val="28"/>
                <w:lang w:val="vi-VN"/>
              </w:rPr>
              <w:t>)</w:t>
            </w:r>
            <w:r w:rsidR="00340596" w:rsidRPr="00983443">
              <w:rPr>
                <w:rFonts w:ascii="Times New Roman" w:hAnsi="Times New Roman" w:cs="Times New Roman"/>
                <w:sz w:val="28"/>
                <w:szCs w:val="28"/>
                <w:lang w:val="vi-VN"/>
              </w:rPr>
              <w:t xml:space="preserve"> </w:t>
            </w:r>
            <w:r w:rsidR="00340596" w:rsidRPr="001B26EC">
              <w:rPr>
                <w:rFonts w:ascii="Times New Roman" w:hAnsi="Times New Roman" w:cs="Times New Roman"/>
                <w:sz w:val="28"/>
                <w:szCs w:val="28"/>
                <w:lang w:val="vi-VN"/>
              </w:rPr>
              <w:t>Đối với giấy phép đã cấp, bổ sung quy định tại Điều về hiệu lực thi hành: “</w:t>
            </w:r>
            <w:r w:rsidR="00AA5992" w:rsidRPr="00AA5992">
              <w:rPr>
                <w:rFonts w:ascii="Times New Roman" w:hAnsi="Times New Roman" w:cs="Times New Roman"/>
                <w:sz w:val="28"/>
                <w:szCs w:val="28"/>
                <w:lang w:val="vi-VN"/>
              </w:rPr>
              <w:t>Không thu tiền cấp quyền sử dụng tần số vô tuyến điện đối với thời hạn còn lại của giấy phép sử dụng tần số vô tuyến điện được cấp trước ngày Nghị định này có hiệu lực thi hành</w:t>
            </w:r>
            <w:r w:rsidR="00340596" w:rsidRPr="001B26EC">
              <w:rPr>
                <w:rFonts w:ascii="Times New Roman" w:hAnsi="Times New Roman" w:cs="Times New Roman"/>
                <w:sz w:val="28"/>
                <w:szCs w:val="28"/>
                <w:lang w:val="vi-VN"/>
              </w:rPr>
              <w:t>.”</w:t>
            </w:r>
          </w:p>
          <w:p w14:paraId="493256B3" w14:textId="020DCE19" w:rsidR="00956363" w:rsidRDefault="00340596">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 </w:t>
            </w:r>
            <w:r w:rsidR="00956363" w:rsidRPr="00D335BD">
              <w:rPr>
                <w:rFonts w:ascii="Times New Roman" w:hAnsi="Times New Roman" w:cs="Times New Roman"/>
                <w:sz w:val="28"/>
                <w:szCs w:val="28"/>
                <w:lang w:val="vi-VN"/>
              </w:rPr>
              <w:t xml:space="preserve">Lý do: tại thời điểm doanh nghiệp được cấp phép thì Nghị định này chưa quy định doanh nghiệp phải nộp tiền sử dụng băng tần. Theo </w:t>
            </w:r>
            <w:r w:rsidR="00956363" w:rsidRPr="00D335BD">
              <w:rPr>
                <w:rFonts w:ascii="Times New Roman" w:hAnsi="Times New Roman" w:cs="Times New Roman"/>
                <w:sz w:val="28"/>
                <w:szCs w:val="28"/>
                <w:lang w:val="vi-VN"/>
              </w:rPr>
              <w:lastRenderedPageBreak/>
              <w:t>Luật ban hành văn bản QPPL thì không được quy định hiệu lực trở về trước vì quy định trách nhiệm pháp lý nặng hơn</w:t>
            </w:r>
            <w:r w:rsidR="00DA0E1B" w:rsidRPr="001B26EC">
              <w:rPr>
                <w:rFonts w:ascii="Times New Roman" w:hAnsi="Times New Roman" w:cs="Times New Roman"/>
                <w:sz w:val="28"/>
                <w:szCs w:val="28"/>
                <w:lang w:val="vi-VN"/>
              </w:rPr>
              <w:t xml:space="preserve"> đối với doanh nghiệp</w:t>
            </w:r>
            <w:r w:rsidR="00956363" w:rsidRPr="00D335BD">
              <w:rPr>
                <w:rFonts w:ascii="Times New Roman" w:hAnsi="Times New Roman" w:cs="Times New Roman"/>
                <w:sz w:val="28"/>
                <w:szCs w:val="28"/>
                <w:lang w:val="vi-VN"/>
              </w:rPr>
              <w:t>.</w:t>
            </w:r>
            <w:r w:rsidR="00956363" w:rsidRPr="00CD0A25">
              <w:rPr>
                <w:rFonts w:ascii="Times New Roman" w:hAnsi="Times New Roman" w:cs="Times New Roman"/>
                <w:sz w:val="28"/>
                <w:szCs w:val="28"/>
                <w:lang w:val="vi-VN"/>
              </w:rPr>
              <w:t xml:space="preserve"> </w:t>
            </w:r>
          </w:p>
          <w:p w14:paraId="501208DC" w14:textId="6E50FCC9" w:rsidR="00340596" w:rsidRPr="001B26EC" w:rsidRDefault="00340596">
            <w:pPr>
              <w:jc w:val="both"/>
              <w:rPr>
                <w:rFonts w:ascii="Times New Roman" w:hAnsi="Times New Roman" w:cs="Times New Roman"/>
                <w:sz w:val="28"/>
                <w:szCs w:val="28"/>
                <w:lang w:val="vi-VN"/>
              </w:rPr>
            </w:pPr>
          </w:p>
        </w:tc>
      </w:tr>
      <w:tr w:rsidR="00956363" w:rsidRPr="00FB699C" w14:paraId="32377AE1" w14:textId="77777777" w:rsidTr="00360167">
        <w:tc>
          <w:tcPr>
            <w:tcW w:w="255" w:type="pct"/>
            <w:vAlign w:val="center"/>
          </w:tcPr>
          <w:p w14:paraId="73F65D38" w14:textId="02FAD323" w:rsidR="00956363" w:rsidRDefault="00956363" w:rsidP="00BA4D0A">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756" w:type="pct"/>
            <w:vAlign w:val="center"/>
          </w:tcPr>
          <w:p w14:paraId="4D6312CC" w14:textId="0318E23E" w:rsidR="00956363" w:rsidRDefault="00956363" w:rsidP="00BA4D0A">
            <w:pPr>
              <w:rPr>
                <w:rFonts w:ascii="Times New Roman" w:hAnsi="Times New Roman" w:cs="Times New Roman"/>
                <w:b/>
                <w:sz w:val="28"/>
                <w:szCs w:val="28"/>
              </w:rPr>
            </w:pPr>
            <w:r>
              <w:rPr>
                <w:rFonts w:ascii="Times New Roman" w:hAnsi="Times New Roman" w:cs="Times New Roman"/>
                <w:b/>
                <w:sz w:val="28"/>
                <w:szCs w:val="28"/>
              </w:rPr>
              <w:t>Quy định về thuế chuyển nhượng</w:t>
            </w:r>
          </w:p>
        </w:tc>
        <w:tc>
          <w:tcPr>
            <w:tcW w:w="2077" w:type="pct"/>
          </w:tcPr>
          <w:p w14:paraId="25625DC2" w14:textId="77777777" w:rsidR="00956363" w:rsidRDefault="00956363" w:rsidP="00BA4D0A">
            <w:pPr>
              <w:jc w:val="both"/>
              <w:rPr>
                <w:rFonts w:ascii="Times New Roman" w:hAnsi="Times New Roman" w:cs="Times New Roman"/>
                <w:sz w:val="28"/>
                <w:szCs w:val="28"/>
                <w:lang w:val="vi-VN"/>
              </w:rPr>
            </w:pPr>
            <w:r w:rsidRPr="00516D0B">
              <w:rPr>
                <w:rFonts w:ascii="Times New Roman" w:hAnsi="Times New Roman" w:cs="Times New Roman"/>
                <w:b/>
                <w:bCs/>
                <w:sz w:val="28"/>
                <w:szCs w:val="28"/>
                <w:lang w:val="vi-VN"/>
              </w:rPr>
              <w:t>Bộ Tài chính</w:t>
            </w:r>
            <w:r>
              <w:rPr>
                <w:rFonts w:ascii="Times New Roman" w:hAnsi="Times New Roman" w:cs="Times New Roman"/>
                <w:sz w:val="28"/>
                <w:szCs w:val="28"/>
                <w:lang w:val="vi-VN"/>
              </w:rPr>
              <w:t xml:space="preserve"> </w:t>
            </w:r>
          </w:p>
          <w:p w14:paraId="07651A86" w14:textId="39B0F2DB" w:rsidR="00956363" w:rsidRDefault="00DA0E1B" w:rsidP="00BA4D0A">
            <w:pPr>
              <w:jc w:val="both"/>
              <w:rPr>
                <w:rFonts w:ascii="Times New Roman" w:hAnsi="Times New Roman" w:cs="Times New Roman"/>
                <w:sz w:val="28"/>
                <w:szCs w:val="28"/>
                <w:lang w:val="vi-VN"/>
              </w:rPr>
            </w:pPr>
            <w:r>
              <w:rPr>
                <w:rFonts w:ascii="Times New Roman" w:hAnsi="Times New Roman" w:cs="Times New Roman"/>
                <w:sz w:val="28"/>
                <w:szCs w:val="28"/>
              </w:rPr>
              <w:t xml:space="preserve">(1) </w:t>
            </w:r>
            <w:r w:rsidR="00956363">
              <w:rPr>
                <w:rFonts w:ascii="Times New Roman" w:hAnsi="Times New Roman" w:cs="Times New Roman"/>
                <w:sz w:val="28"/>
                <w:szCs w:val="28"/>
                <w:lang w:val="vi-VN"/>
              </w:rPr>
              <w:t>Đề nghị nghiên cứu, xác định thời điểm doanh nghiệp phải kê khai thuế thu nhập doanh nghiệp phát sinh từ hoạt động chuyển nhượng (tính từ khi được cơ quan chuyên ngành chấp nhận) và bổ sung nội dung này tại dự thảo Nghị định để có cơ sở pháp lý thực hiện.</w:t>
            </w:r>
          </w:p>
          <w:p w14:paraId="6CD4F3D9" w14:textId="546193E6" w:rsidR="00956363" w:rsidRPr="001B26EC" w:rsidRDefault="00DA0E1B" w:rsidP="00BA4D0A">
            <w:pPr>
              <w:jc w:val="both"/>
              <w:rPr>
                <w:rFonts w:ascii="Times New Roman" w:hAnsi="Times New Roman" w:cs="Times New Roman"/>
                <w:b/>
                <w:sz w:val="28"/>
                <w:szCs w:val="28"/>
                <w:lang w:val="vi-VN"/>
              </w:rPr>
            </w:pPr>
            <w:r w:rsidRPr="001B26EC">
              <w:rPr>
                <w:rFonts w:ascii="Times New Roman" w:hAnsi="Times New Roman" w:cs="Times New Roman"/>
                <w:sz w:val="28"/>
                <w:szCs w:val="28"/>
                <w:lang w:val="vi-VN"/>
              </w:rPr>
              <w:t xml:space="preserve">(2) </w:t>
            </w:r>
            <w:r w:rsidR="00956363">
              <w:rPr>
                <w:rFonts w:ascii="Times New Roman" w:hAnsi="Times New Roman" w:cs="Times New Roman"/>
                <w:sz w:val="28"/>
                <w:szCs w:val="28"/>
                <w:lang w:val="vi-VN"/>
              </w:rPr>
              <w:t>Trước mắt có thể nghiên cứu, bổ sung một điều riêng đối với doanh nghiệp đề nghị chuyển nhượng theo hướng doanh nghiệp này phải hoàn thành nghĩa vụ tài chính sau khi chuyển nhượng theo đúng quy định của pháp luật.</w:t>
            </w:r>
          </w:p>
        </w:tc>
        <w:tc>
          <w:tcPr>
            <w:tcW w:w="1912" w:type="pct"/>
          </w:tcPr>
          <w:p w14:paraId="682DA23D" w14:textId="3E73BE50" w:rsidR="00956363" w:rsidRDefault="00DA0E1B"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xml:space="preserve">(1) </w:t>
            </w:r>
            <w:r w:rsidR="00956363">
              <w:rPr>
                <w:rFonts w:ascii="Times New Roman" w:hAnsi="Times New Roman" w:cs="Times New Roman"/>
                <w:sz w:val="28"/>
                <w:szCs w:val="28"/>
                <w:lang w:val="vi-VN"/>
              </w:rPr>
              <w:t>Tiếp thu.</w:t>
            </w:r>
          </w:p>
          <w:p w14:paraId="39B5F526" w14:textId="62F7745B" w:rsidR="00956363" w:rsidRDefault="00956363"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Bổ sung thêm khoản 4 vào Điều </w:t>
            </w:r>
            <w:r w:rsidR="00AA5992">
              <w:rPr>
                <w:rFonts w:ascii="Times New Roman" w:hAnsi="Times New Roman" w:cs="Times New Roman"/>
                <w:sz w:val="28"/>
                <w:szCs w:val="28"/>
                <w:lang w:val="vi-VN"/>
              </w:rPr>
              <w:t xml:space="preserve">25 </w:t>
            </w:r>
            <w:r>
              <w:rPr>
                <w:rFonts w:ascii="Times New Roman" w:hAnsi="Times New Roman" w:cs="Times New Roman"/>
                <w:sz w:val="28"/>
                <w:szCs w:val="28"/>
                <w:lang w:val="vi-VN"/>
              </w:rPr>
              <w:t xml:space="preserve">dự thảo Nghị định: </w:t>
            </w:r>
            <w:r w:rsidRPr="00AF1913">
              <w:rPr>
                <w:rFonts w:ascii="Times New Roman" w:hAnsi="Times New Roman" w:cs="Times New Roman"/>
                <w:i/>
                <w:iCs/>
                <w:sz w:val="28"/>
                <w:szCs w:val="28"/>
                <w:lang w:val="vi-VN"/>
              </w:rPr>
              <w:t xml:space="preserve">“Bộ Tài </w:t>
            </w:r>
            <w:r w:rsidR="00AA5992" w:rsidRPr="00AA5992">
              <w:rPr>
                <w:rFonts w:ascii="Times New Roman" w:hAnsi="Times New Roman" w:cs="Times New Roman"/>
                <w:i/>
                <w:iCs/>
                <w:sz w:val="28"/>
                <w:szCs w:val="28"/>
                <w:lang w:val="vi-VN"/>
              </w:rPr>
              <w:t>chủ trì xây dựng, trình cơ quan nhà nước có thẩm quyền ban hành quy định về thuế chuyển nhượng quyền sử dụng tần số vô tuyến điện</w:t>
            </w:r>
            <w:r w:rsidRPr="00AF1913">
              <w:rPr>
                <w:rFonts w:ascii="Times New Roman" w:hAnsi="Times New Roman" w:cs="Times New Roman"/>
                <w:i/>
                <w:iCs/>
                <w:sz w:val="28"/>
                <w:szCs w:val="28"/>
                <w:lang w:val="vi-VN"/>
              </w:rPr>
              <w:t>.”</w:t>
            </w:r>
          </w:p>
          <w:p w14:paraId="409BC092" w14:textId="5893AAA2" w:rsidR="00956363" w:rsidRPr="001B26EC" w:rsidRDefault="00DA0E1B" w:rsidP="00BA4D0A">
            <w:pPr>
              <w:spacing w:before="120" w:after="120"/>
              <w:jc w:val="both"/>
              <w:rPr>
                <w:rFonts w:ascii="Times New Roman" w:hAnsi="Times New Roman" w:cs="Times New Roman"/>
                <w:sz w:val="28"/>
                <w:szCs w:val="28"/>
                <w:lang w:val="vi-VN"/>
              </w:rPr>
            </w:pPr>
            <w:r w:rsidRPr="00BA4D0A">
              <w:rPr>
                <w:rFonts w:ascii="Times New Roman" w:hAnsi="Times New Roman" w:cs="Times New Roman"/>
                <w:sz w:val="28"/>
                <w:szCs w:val="28"/>
                <w:lang w:val="vi-VN"/>
              </w:rPr>
              <w:t xml:space="preserve">(2) </w:t>
            </w:r>
            <w:r w:rsidR="006064DD" w:rsidRPr="001B26EC">
              <w:rPr>
                <w:rFonts w:ascii="Times New Roman" w:hAnsi="Times New Roman" w:cs="Times New Roman"/>
                <w:sz w:val="28"/>
                <w:szCs w:val="28"/>
                <w:lang w:val="vi-VN"/>
              </w:rPr>
              <w:t xml:space="preserve">Nội dung này đã được quy định tại Dự thảo Nghị định, cụ thể: </w:t>
            </w:r>
            <w:r w:rsidR="00C251EF" w:rsidRPr="00BA4D0A">
              <w:rPr>
                <w:rFonts w:ascii="Times New Roman" w:hAnsi="Times New Roman" w:cs="Times New Roman"/>
                <w:sz w:val="28"/>
                <w:szCs w:val="28"/>
                <w:lang w:val="vi-VN"/>
              </w:rPr>
              <w:t xml:space="preserve">Khoản 1, Điều </w:t>
            </w:r>
            <w:r w:rsidR="00AA5992">
              <w:rPr>
                <w:rFonts w:ascii="Times New Roman" w:hAnsi="Times New Roman" w:cs="Times New Roman"/>
                <w:sz w:val="28"/>
                <w:szCs w:val="28"/>
                <w:lang w:val="vi-VN"/>
              </w:rPr>
              <w:t>25</w:t>
            </w:r>
            <w:r w:rsidR="00AA5992" w:rsidRPr="00BA4D0A">
              <w:rPr>
                <w:rFonts w:ascii="Times New Roman" w:hAnsi="Times New Roman" w:cs="Times New Roman"/>
                <w:sz w:val="28"/>
                <w:szCs w:val="28"/>
                <w:lang w:val="vi-VN"/>
              </w:rPr>
              <w:t xml:space="preserve"> </w:t>
            </w:r>
            <w:r w:rsidR="00C251EF" w:rsidRPr="00BA4D0A">
              <w:rPr>
                <w:rFonts w:ascii="Times New Roman" w:hAnsi="Times New Roman" w:cs="Times New Roman"/>
                <w:sz w:val="28"/>
                <w:szCs w:val="28"/>
                <w:lang w:val="vi-VN"/>
              </w:rPr>
              <w:t xml:space="preserve">về Điều kiện chuyển nhượng đã quy định “Doanh nghiệp chỉ được phép chuyển nhượng sau khi đã hoàn thành trách nhiệm của doanh nghiệp quy định tại Điều </w:t>
            </w:r>
            <w:r w:rsidR="00AA5992">
              <w:rPr>
                <w:rFonts w:ascii="Times New Roman" w:hAnsi="Times New Roman" w:cs="Times New Roman"/>
                <w:sz w:val="28"/>
                <w:szCs w:val="28"/>
                <w:lang w:val="vi-VN"/>
              </w:rPr>
              <w:t>27</w:t>
            </w:r>
            <w:r w:rsidR="00AA5992" w:rsidRPr="00BA4D0A">
              <w:rPr>
                <w:rFonts w:ascii="Times New Roman" w:hAnsi="Times New Roman" w:cs="Times New Roman"/>
                <w:sz w:val="28"/>
                <w:szCs w:val="28"/>
                <w:lang w:val="vi-VN"/>
              </w:rPr>
              <w:t xml:space="preserve"> </w:t>
            </w:r>
            <w:r w:rsidR="00C251EF" w:rsidRPr="00BA4D0A">
              <w:rPr>
                <w:rFonts w:ascii="Times New Roman" w:hAnsi="Times New Roman" w:cs="Times New Roman"/>
                <w:sz w:val="28"/>
                <w:szCs w:val="28"/>
                <w:lang w:val="vi-VN"/>
              </w:rPr>
              <w:t>Nghị định này”.</w:t>
            </w:r>
            <w:r w:rsidR="006064DD" w:rsidRPr="00BA4D0A">
              <w:rPr>
                <w:rFonts w:ascii="Times New Roman" w:hAnsi="Times New Roman" w:cs="Times New Roman"/>
                <w:sz w:val="28"/>
                <w:szCs w:val="28"/>
                <w:lang w:val="vi-VN"/>
              </w:rPr>
              <w:t xml:space="preserve"> </w:t>
            </w:r>
            <w:r w:rsidR="006064DD" w:rsidRPr="001B26EC">
              <w:rPr>
                <w:rFonts w:ascii="Times New Roman" w:hAnsi="Times New Roman" w:cs="Times New Roman"/>
                <w:sz w:val="28"/>
                <w:szCs w:val="28"/>
                <w:lang w:val="vi-VN"/>
              </w:rPr>
              <w:t>Khoản 2, Điều 24 quy định doanh nghiệp “</w:t>
            </w:r>
            <w:r w:rsidR="006064DD" w:rsidRPr="00BA4D0A">
              <w:rPr>
                <w:rFonts w:ascii="Times New Roman" w:hAnsi="Times New Roman" w:cs="Times New Roman"/>
                <w:sz w:val="28"/>
                <w:szCs w:val="28"/>
                <w:lang w:val="vi-VN"/>
              </w:rPr>
              <w:t>Thực hiện các nghĩa vụ về tài chính liên quan đến chuyển nhượng quyền sử dụng tần số vô tuyến điện theo quy định của pháp luật.</w:t>
            </w:r>
            <w:r w:rsidR="006064DD" w:rsidRPr="001B26EC">
              <w:rPr>
                <w:rFonts w:ascii="Times New Roman" w:hAnsi="Times New Roman" w:cs="Times New Roman"/>
                <w:sz w:val="28"/>
                <w:szCs w:val="28"/>
                <w:lang w:val="vi-VN"/>
              </w:rPr>
              <w:t>”</w:t>
            </w:r>
          </w:p>
        </w:tc>
      </w:tr>
      <w:tr w:rsidR="00956363" w:rsidRPr="00FB699C" w14:paraId="6BF3CD53" w14:textId="77777777" w:rsidTr="00360167">
        <w:tc>
          <w:tcPr>
            <w:tcW w:w="255" w:type="pct"/>
            <w:vAlign w:val="center"/>
          </w:tcPr>
          <w:p w14:paraId="6C54E138" w14:textId="148A775E" w:rsidR="00956363" w:rsidRDefault="00956363" w:rsidP="00BA4D0A">
            <w:pPr>
              <w:jc w:val="center"/>
              <w:rPr>
                <w:rFonts w:ascii="Times New Roman" w:hAnsi="Times New Roman" w:cs="Times New Roman"/>
                <w:sz w:val="28"/>
                <w:szCs w:val="28"/>
              </w:rPr>
            </w:pPr>
            <w:r>
              <w:rPr>
                <w:rFonts w:ascii="Times New Roman" w:hAnsi="Times New Roman" w:cs="Times New Roman"/>
                <w:sz w:val="28"/>
                <w:szCs w:val="28"/>
              </w:rPr>
              <w:t>14</w:t>
            </w:r>
          </w:p>
        </w:tc>
        <w:tc>
          <w:tcPr>
            <w:tcW w:w="756" w:type="pct"/>
            <w:vAlign w:val="center"/>
          </w:tcPr>
          <w:p w14:paraId="0F510C32" w14:textId="1F120C58" w:rsidR="00956363" w:rsidRDefault="00956363" w:rsidP="00BA4D0A">
            <w:pPr>
              <w:rPr>
                <w:rFonts w:ascii="Times New Roman" w:hAnsi="Times New Roman" w:cs="Times New Roman"/>
                <w:b/>
                <w:sz w:val="28"/>
                <w:szCs w:val="28"/>
              </w:rPr>
            </w:pPr>
            <w:r>
              <w:rPr>
                <w:rFonts w:ascii="Times New Roman" w:hAnsi="Times New Roman" w:cs="Times New Roman"/>
                <w:b/>
                <w:sz w:val="28"/>
                <w:szCs w:val="28"/>
              </w:rPr>
              <w:t>Thống nhất thời điểm tính thời hạn giấy phép sử dụng băng tần</w:t>
            </w:r>
          </w:p>
        </w:tc>
        <w:tc>
          <w:tcPr>
            <w:tcW w:w="2077" w:type="pct"/>
          </w:tcPr>
          <w:p w14:paraId="78E7B2D6" w14:textId="77777777" w:rsidR="00956363" w:rsidRDefault="00956363" w:rsidP="00BA4D0A">
            <w:pPr>
              <w:jc w:val="both"/>
              <w:rPr>
                <w:rFonts w:ascii="Times New Roman" w:hAnsi="Times New Roman" w:cs="Times New Roman"/>
                <w:b/>
                <w:sz w:val="28"/>
                <w:szCs w:val="28"/>
              </w:rPr>
            </w:pPr>
            <w:r w:rsidRPr="00956363">
              <w:rPr>
                <w:rFonts w:ascii="Times New Roman" w:hAnsi="Times New Roman" w:cs="Times New Roman"/>
                <w:b/>
                <w:sz w:val="28"/>
                <w:szCs w:val="28"/>
              </w:rPr>
              <w:t>Bộ Tư pháp:</w:t>
            </w:r>
          </w:p>
          <w:p w14:paraId="334D8E8A" w14:textId="6BC4C0AA" w:rsidR="00956363" w:rsidRPr="001B26EC" w:rsidRDefault="00956363" w:rsidP="00BA4D0A">
            <w:pPr>
              <w:jc w:val="both"/>
              <w:rPr>
                <w:rFonts w:ascii="Times New Roman" w:hAnsi="Times New Roman" w:cs="Times New Roman"/>
                <w:b/>
                <w:sz w:val="28"/>
                <w:szCs w:val="28"/>
                <w:lang w:val="vi-VN"/>
              </w:rPr>
            </w:pPr>
            <w:r w:rsidRPr="004147DD">
              <w:rPr>
                <w:rFonts w:ascii="Times New Roman" w:hAnsi="Times New Roman" w:cs="Times New Roman"/>
                <w:sz w:val="28"/>
                <w:szCs w:val="28"/>
                <w:lang w:val="vi-VN"/>
              </w:rPr>
              <w:t>Khoản 2 Điều 17 dự thảo Nghị định quy định: “</w:t>
            </w:r>
            <w:r w:rsidRPr="00B56796">
              <w:rPr>
                <w:rFonts w:ascii="Times New Roman" w:hAnsi="Times New Roman" w:cs="Times New Roman"/>
                <w:b/>
                <w:sz w:val="28"/>
                <w:szCs w:val="28"/>
                <w:lang w:val="vi-VN"/>
              </w:rPr>
              <w:t>Thời hạn của giấy phép sử dụng băng tần cấp cho doanh nghiệp theo quy định tại khoản 1 Điều này được tính từ ngày Bộ Thông tin và Truyền thông phê duyệt kết quả đấu giá</w:t>
            </w:r>
            <w:r w:rsidRPr="004147DD">
              <w:rPr>
                <w:rFonts w:ascii="Times New Roman" w:hAnsi="Times New Roman" w:cs="Times New Roman"/>
                <w:sz w:val="28"/>
                <w:szCs w:val="28"/>
                <w:lang w:val="vi-VN"/>
              </w:rPr>
              <w:t xml:space="preserve">”. Tuy </w:t>
            </w:r>
            <w:r w:rsidRPr="004147DD">
              <w:rPr>
                <w:rFonts w:ascii="Times New Roman" w:hAnsi="Times New Roman" w:cs="Times New Roman"/>
                <w:sz w:val="28"/>
                <w:szCs w:val="28"/>
                <w:lang w:val="vi-VN"/>
              </w:rPr>
              <w:lastRenderedPageBreak/>
              <w:t>nhiên, khoản 4 Điều 7 dự thảo Nghị định quy định: “</w:t>
            </w:r>
            <w:r w:rsidRPr="00B56796">
              <w:rPr>
                <w:rFonts w:ascii="Times New Roman" w:hAnsi="Times New Roman" w:cs="Times New Roman"/>
                <w:b/>
                <w:sz w:val="28"/>
                <w:szCs w:val="28"/>
                <w:lang w:val="vi-VN"/>
              </w:rPr>
              <w:t>Doanh nghiệp chỉ được cấp giấy phép sử dụng băng tần sau khi đã nộp đủ tiền sử dụng băng tần theo quy định tại điểm a khoản 2, khoản 3 Điều này</w:t>
            </w:r>
            <w:r w:rsidRPr="004147DD">
              <w:rPr>
                <w:rFonts w:ascii="Times New Roman" w:hAnsi="Times New Roman" w:cs="Times New Roman"/>
                <w:sz w:val="28"/>
                <w:szCs w:val="28"/>
                <w:lang w:val="vi-VN"/>
              </w:rPr>
              <w:t xml:space="preserve">”. Trong khi đó, điểm e khoản 1 Điều 23 Luật Tần số vô tuyến điện “Không triển khai trên thực tế các nội dung quyết định của giấy phép sau thời hạn hai năm, kể từ ngày được cấp giấy phép”. Do đó, đề nghị cơ quan chủ trì soạn thảo quy định về </w:t>
            </w:r>
            <w:r w:rsidRPr="00B56796">
              <w:rPr>
                <w:rFonts w:ascii="Times New Roman" w:hAnsi="Times New Roman" w:cs="Times New Roman"/>
                <w:b/>
                <w:sz w:val="28"/>
                <w:szCs w:val="28"/>
                <w:lang w:val="vi-VN"/>
              </w:rPr>
              <w:t>thời điểm tính thời hạn giấy phép sử dụng băng tần thống nhất</w:t>
            </w:r>
            <w:r w:rsidRPr="004147DD">
              <w:rPr>
                <w:rFonts w:ascii="Times New Roman" w:hAnsi="Times New Roman" w:cs="Times New Roman"/>
                <w:sz w:val="28"/>
                <w:szCs w:val="28"/>
                <w:lang w:val="vi-VN"/>
              </w:rPr>
              <w:t>, phù hợp, tránh gây khó khăn cho doanh nghiệp.</w:t>
            </w:r>
          </w:p>
        </w:tc>
        <w:tc>
          <w:tcPr>
            <w:tcW w:w="1912" w:type="pct"/>
          </w:tcPr>
          <w:p w14:paraId="335B6CD2" w14:textId="77777777" w:rsidR="00956363" w:rsidRDefault="007265C3"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lastRenderedPageBreak/>
              <w:t xml:space="preserve">- </w:t>
            </w:r>
            <w:r w:rsidR="00956363" w:rsidRPr="00D335BD">
              <w:rPr>
                <w:rFonts w:ascii="Times New Roman" w:hAnsi="Times New Roman" w:cs="Times New Roman"/>
                <w:sz w:val="28"/>
                <w:szCs w:val="28"/>
                <w:lang w:val="vi-VN"/>
              </w:rPr>
              <w:t>Quy định này nhằm để các giấy phép có cùng một thời điểm hết hạn, thuận lợi cho việc cấp mới, hoặc quy hoạch lại sau này.</w:t>
            </w:r>
            <w:r w:rsidR="00956363" w:rsidRPr="001276E1">
              <w:rPr>
                <w:rFonts w:ascii="Times New Roman" w:hAnsi="Times New Roman" w:cs="Times New Roman"/>
                <w:sz w:val="28"/>
                <w:szCs w:val="28"/>
                <w:lang w:val="vi-VN"/>
              </w:rPr>
              <w:t xml:space="preserve"> </w:t>
            </w:r>
            <w:r w:rsidR="00956363" w:rsidRPr="00D335BD">
              <w:rPr>
                <w:rFonts w:ascii="Times New Roman" w:hAnsi="Times New Roman" w:cs="Times New Roman"/>
                <w:sz w:val="28"/>
                <w:szCs w:val="28"/>
                <w:lang w:val="vi-VN"/>
              </w:rPr>
              <w:t xml:space="preserve">Doanh nghiệp càng sớm thực hiện các nghĩa vụ tài chính thì càng sớm được chính thức sử dụng. </w:t>
            </w:r>
          </w:p>
          <w:p w14:paraId="41621CB3" w14:textId="556A8955" w:rsidR="007265C3" w:rsidRPr="001B26EC" w:rsidRDefault="007265C3"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lastRenderedPageBreak/>
              <w:t>- Tuy nhiên để bảo đảm tính thống nhất, Bộ TTTT sửa theo hướng bỏ nội dung khoản 2 Điều 17 của Dự thảo.</w:t>
            </w:r>
          </w:p>
        </w:tc>
      </w:tr>
      <w:tr w:rsidR="00956363" w:rsidRPr="00FB699C" w14:paraId="060EBEC3" w14:textId="77777777" w:rsidTr="00D335BD">
        <w:tc>
          <w:tcPr>
            <w:tcW w:w="255" w:type="pct"/>
            <w:vMerge w:val="restart"/>
            <w:vAlign w:val="center"/>
          </w:tcPr>
          <w:p w14:paraId="3FCCC690" w14:textId="76201C96" w:rsidR="00956363" w:rsidRPr="00956363" w:rsidRDefault="00956363" w:rsidP="00BA4D0A">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756" w:type="pct"/>
            <w:vMerge w:val="restart"/>
            <w:vAlign w:val="center"/>
          </w:tcPr>
          <w:p w14:paraId="2DEA6179" w14:textId="7403DF53" w:rsidR="00956363" w:rsidRPr="00956363" w:rsidRDefault="00956363" w:rsidP="00BA4D0A">
            <w:pPr>
              <w:rPr>
                <w:rFonts w:ascii="Times New Roman" w:hAnsi="Times New Roman" w:cs="Times New Roman"/>
                <w:b/>
                <w:sz w:val="28"/>
                <w:szCs w:val="28"/>
                <w:lang w:val="vi-VN"/>
              </w:rPr>
            </w:pPr>
            <w:r w:rsidRPr="00956363">
              <w:rPr>
                <w:rFonts w:ascii="Times New Roman" w:hAnsi="Times New Roman" w:cs="Times New Roman"/>
                <w:b/>
                <w:sz w:val="28"/>
                <w:szCs w:val="28"/>
                <w:lang w:val="vi-VN"/>
              </w:rPr>
              <w:t>Các vấn đề khác</w:t>
            </w:r>
          </w:p>
        </w:tc>
        <w:tc>
          <w:tcPr>
            <w:tcW w:w="2077" w:type="pct"/>
          </w:tcPr>
          <w:p w14:paraId="13AA2CA9" w14:textId="50F0BAC4" w:rsidR="00956363" w:rsidRPr="00721804" w:rsidRDefault="00F47E29" w:rsidP="00BA4D0A">
            <w:pPr>
              <w:jc w:val="both"/>
              <w:rPr>
                <w:rFonts w:ascii="Times New Roman" w:hAnsi="Times New Roman" w:cs="Times New Roman"/>
                <w:b/>
                <w:bCs/>
                <w:color w:val="FF0000"/>
                <w:sz w:val="28"/>
                <w:szCs w:val="28"/>
                <w:lang w:val="vi-VN"/>
              </w:rPr>
            </w:pPr>
            <w:r w:rsidRPr="001B26EC">
              <w:rPr>
                <w:rFonts w:ascii="Times New Roman" w:hAnsi="Times New Roman" w:cs="Times New Roman"/>
                <w:b/>
                <w:color w:val="000000" w:themeColor="text1"/>
                <w:sz w:val="28"/>
                <w:szCs w:val="28"/>
                <w:lang w:val="vi-VN"/>
              </w:rPr>
              <w:t>Bộ Tư Pháp:</w:t>
            </w:r>
            <w:r w:rsidR="00682F15" w:rsidRPr="006B140D">
              <w:rPr>
                <w:rFonts w:ascii="Times New Roman" w:hAnsi="Times New Roman" w:cs="Times New Roman"/>
                <w:b/>
                <w:color w:val="000000" w:themeColor="text1"/>
                <w:sz w:val="28"/>
                <w:szCs w:val="28"/>
                <w:lang w:val="vi-VN"/>
              </w:rPr>
              <w:t xml:space="preserve"> </w:t>
            </w:r>
            <w:r w:rsidR="00956363" w:rsidRPr="00360167">
              <w:rPr>
                <w:rFonts w:ascii="Times New Roman" w:hAnsi="Times New Roman" w:cs="Times New Roman"/>
                <w:color w:val="000000" w:themeColor="text1"/>
                <w:sz w:val="28"/>
                <w:szCs w:val="28"/>
                <w:lang w:val="vi-VN"/>
              </w:rPr>
              <w:t>Dự thảo Tờ trình chưa làm rõ lý do không quy định việc đấu giá, thu tiền sử dụng tần số vô tuyến điện đối với kênh tần số dành cho hệ thống truyền dẫn phát sóng phát thanh, truyền hình tư nhân phục vụ mục đích thương mại. Vì vậy, đề nghị cơ quan chủ trì soạn thảo làm rõ tại dự thảo Tờ trình và quy định tại dự thảo Nghị định cho phù hợp.</w:t>
            </w:r>
          </w:p>
        </w:tc>
        <w:tc>
          <w:tcPr>
            <w:tcW w:w="1912" w:type="pct"/>
          </w:tcPr>
          <w:p w14:paraId="1AB41E9A" w14:textId="67DD2BD6" w:rsidR="00956363" w:rsidRPr="00573CD0" w:rsidRDefault="00956363" w:rsidP="00BA4D0A">
            <w:pPr>
              <w:spacing w:before="120" w:after="120"/>
              <w:jc w:val="both"/>
              <w:rPr>
                <w:rFonts w:ascii="Times New Roman" w:hAnsi="Times New Roman" w:cs="Times New Roman"/>
                <w:color w:val="000000" w:themeColor="text1"/>
                <w:sz w:val="28"/>
                <w:szCs w:val="28"/>
                <w:lang w:val="vi-VN"/>
              </w:rPr>
            </w:pPr>
            <w:r w:rsidRPr="00BA4D0A">
              <w:rPr>
                <w:rFonts w:ascii="Times New Roman" w:hAnsi="Times New Roman" w:cs="Times New Roman"/>
                <w:color w:val="000000" w:themeColor="text1"/>
                <w:sz w:val="28"/>
                <w:szCs w:val="28"/>
                <w:lang w:val="vi-VN"/>
              </w:rPr>
              <w:t>Tiếp thu</w:t>
            </w:r>
            <w:r w:rsidR="00682F15" w:rsidRPr="006B140D">
              <w:rPr>
                <w:rFonts w:ascii="Times New Roman" w:hAnsi="Times New Roman" w:cs="Times New Roman"/>
                <w:color w:val="000000" w:themeColor="text1"/>
                <w:sz w:val="28"/>
                <w:szCs w:val="28"/>
                <w:lang w:val="vi-VN"/>
              </w:rPr>
              <w:t>.</w:t>
            </w:r>
            <w:r w:rsidR="005D7997" w:rsidRPr="00573CD0">
              <w:rPr>
                <w:rFonts w:ascii="Times New Roman" w:hAnsi="Times New Roman" w:cs="Times New Roman"/>
                <w:color w:val="000000" w:themeColor="text1"/>
                <w:sz w:val="28"/>
                <w:szCs w:val="28"/>
                <w:lang w:val="vi-VN"/>
              </w:rPr>
              <w:t xml:space="preserve"> </w:t>
            </w:r>
          </w:p>
          <w:p w14:paraId="2E076E57" w14:textId="77777777" w:rsidR="00682F15" w:rsidRDefault="00682F15" w:rsidP="00BA4D0A">
            <w:pPr>
              <w:spacing w:before="120" w:after="1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Dự thảo Nghị định quy định như sau:</w:t>
            </w:r>
          </w:p>
          <w:p w14:paraId="6E20CC7B" w14:textId="77777777" w:rsidR="00682F15" w:rsidRDefault="00682F15" w:rsidP="00682F15">
            <w:pPr>
              <w:jc w:val="both"/>
              <w:rPr>
                <w:rFonts w:ascii="Times New Roman" w:hAnsi="Times New Roman" w:cs="Times New Roman"/>
                <w:sz w:val="28"/>
                <w:szCs w:val="28"/>
                <w:lang w:val="vi-VN"/>
              </w:rPr>
            </w:pPr>
            <w:r w:rsidRPr="00177824">
              <w:rPr>
                <w:rFonts w:ascii="Times New Roman" w:hAnsi="Times New Roman" w:cs="Times New Roman"/>
                <w:sz w:val="28"/>
                <w:szCs w:val="28"/>
                <w:lang w:val="vi-VN"/>
              </w:rPr>
              <w:t>“</w:t>
            </w:r>
            <w:r>
              <w:rPr>
                <w:rFonts w:ascii="Times New Roman" w:hAnsi="Times New Roman" w:cs="Times New Roman"/>
                <w:sz w:val="28"/>
                <w:szCs w:val="28"/>
                <w:lang w:val="vi-VN"/>
              </w:rPr>
              <w:t>Điều 4. Đối tượng thu</w:t>
            </w:r>
          </w:p>
          <w:p w14:paraId="63FE8D86" w14:textId="77777777" w:rsidR="00A57958" w:rsidRPr="00A57958" w:rsidRDefault="00A57958" w:rsidP="00A57958">
            <w:pPr>
              <w:jc w:val="both"/>
              <w:rPr>
                <w:rFonts w:ascii="Times New Roman" w:hAnsi="Times New Roman" w:cs="Times New Roman"/>
                <w:sz w:val="28"/>
                <w:szCs w:val="28"/>
                <w:lang w:val="vi-VN"/>
              </w:rPr>
            </w:pPr>
            <w:r w:rsidRPr="00A57958">
              <w:rPr>
                <w:rFonts w:ascii="Times New Roman" w:hAnsi="Times New Roman" w:cs="Times New Roman"/>
                <w:sz w:val="28"/>
                <w:szCs w:val="28"/>
                <w:lang w:val="vi-VN"/>
              </w:rPr>
              <w:t>1. Nhà nước thu tiền cấp quyền sử dụng tần số vô tuyến điện đối với băng tần được đấu giá theo Quyết định của Thủ tướng Chính phủ trong các trường hợp sau:</w:t>
            </w:r>
          </w:p>
          <w:p w14:paraId="3788287E" w14:textId="77777777" w:rsidR="00A57958" w:rsidRPr="00A57958" w:rsidRDefault="00A57958" w:rsidP="00A57958">
            <w:pPr>
              <w:jc w:val="both"/>
              <w:rPr>
                <w:rFonts w:ascii="Times New Roman" w:hAnsi="Times New Roman" w:cs="Times New Roman"/>
                <w:sz w:val="28"/>
                <w:szCs w:val="28"/>
                <w:lang w:val="vi-VN"/>
              </w:rPr>
            </w:pPr>
            <w:r w:rsidRPr="00A57958">
              <w:rPr>
                <w:rFonts w:ascii="Times New Roman" w:hAnsi="Times New Roman" w:cs="Times New Roman"/>
                <w:sz w:val="28"/>
                <w:szCs w:val="28"/>
                <w:lang w:val="vi-VN"/>
              </w:rPr>
              <w:t>a) Cấp giấy phép sử dụng băng tần thông qua đấu giá;</w:t>
            </w:r>
          </w:p>
          <w:p w14:paraId="7D86494E" w14:textId="77777777" w:rsidR="00A57958" w:rsidRPr="00A57958" w:rsidRDefault="00A57958" w:rsidP="00A57958">
            <w:pPr>
              <w:jc w:val="both"/>
              <w:rPr>
                <w:rFonts w:ascii="Times New Roman" w:hAnsi="Times New Roman" w:cs="Times New Roman"/>
                <w:sz w:val="28"/>
                <w:szCs w:val="28"/>
                <w:lang w:val="vi-VN"/>
              </w:rPr>
            </w:pPr>
            <w:r w:rsidRPr="00A57958">
              <w:rPr>
                <w:rFonts w:ascii="Times New Roman" w:hAnsi="Times New Roman" w:cs="Times New Roman"/>
                <w:sz w:val="28"/>
                <w:szCs w:val="28"/>
                <w:lang w:val="vi-VN"/>
              </w:rPr>
              <w:t xml:space="preserve">b) Gia hạn, cấp mới giấy phép sử dụng băng tần sau khi giấy phép đã cấp hết hạn sử dụng. </w:t>
            </w:r>
          </w:p>
          <w:p w14:paraId="028010BC" w14:textId="61FA9786" w:rsidR="00682F15" w:rsidRPr="00682F15" w:rsidRDefault="00A57958" w:rsidP="00682F15">
            <w:pPr>
              <w:spacing w:before="120" w:after="120"/>
              <w:jc w:val="both"/>
              <w:rPr>
                <w:rFonts w:ascii="Times New Roman" w:hAnsi="Times New Roman" w:cs="Times New Roman"/>
                <w:color w:val="000000" w:themeColor="text1"/>
                <w:sz w:val="28"/>
                <w:szCs w:val="28"/>
                <w:lang w:val="vi-VN"/>
              </w:rPr>
            </w:pPr>
            <w:r w:rsidRPr="00A57958">
              <w:rPr>
                <w:rFonts w:ascii="Times New Roman" w:hAnsi="Times New Roman" w:cs="Times New Roman"/>
                <w:sz w:val="28"/>
                <w:szCs w:val="28"/>
                <w:lang w:val="vi-VN"/>
              </w:rPr>
              <w:t xml:space="preserve">2. Tiền cấp quyền sử dụng tần số vô tuyến điện quy định tại khoản 1 Điều này không bao gồm phí sử dụng tần số vô tuyến điện và lệ </w:t>
            </w:r>
            <w:r w:rsidRPr="00A57958">
              <w:rPr>
                <w:rFonts w:ascii="Times New Roman" w:hAnsi="Times New Roman" w:cs="Times New Roman"/>
                <w:sz w:val="28"/>
                <w:szCs w:val="28"/>
                <w:lang w:val="vi-VN"/>
              </w:rPr>
              <w:lastRenderedPageBreak/>
              <w:t>phí cấp giấy phép sử dụng tần số vô tuyến điện</w:t>
            </w:r>
            <w:r w:rsidR="00682F15" w:rsidRPr="001B26EC">
              <w:rPr>
                <w:rFonts w:ascii="Times New Roman" w:hAnsi="Times New Roman" w:cs="Times New Roman"/>
                <w:sz w:val="28"/>
                <w:szCs w:val="28"/>
                <w:lang w:val="vi-VN"/>
              </w:rPr>
              <w:t>.</w:t>
            </w:r>
            <w:r w:rsidR="00682F15" w:rsidRPr="00177824">
              <w:rPr>
                <w:rFonts w:ascii="Times New Roman" w:hAnsi="Times New Roman" w:cs="Times New Roman"/>
                <w:sz w:val="28"/>
                <w:szCs w:val="28"/>
                <w:lang w:val="vi-VN"/>
              </w:rPr>
              <w:t>”</w:t>
            </w:r>
          </w:p>
        </w:tc>
      </w:tr>
      <w:tr w:rsidR="00956363" w:rsidRPr="00FB699C" w14:paraId="4D68D43E" w14:textId="77777777" w:rsidTr="00D335BD">
        <w:tc>
          <w:tcPr>
            <w:tcW w:w="255" w:type="pct"/>
            <w:vMerge/>
            <w:vAlign w:val="center"/>
          </w:tcPr>
          <w:p w14:paraId="5C26CB80" w14:textId="0E8B130D" w:rsidR="00956363" w:rsidRPr="006C1CF7" w:rsidRDefault="00956363" w:rsidP="00BA4D0A">
            <w:pPr>
              <w:jc w:val="center"/>
              <w:rPr>
                <w:rFonts w:ascii="Times New Roman" w:hAnsi="Times New Roman" w:cs="Times New Roman"/>
                <w:sz w:val="28"/>
                <w:szCs w:val="28"/>
                <w:lang w:val="vi-VN"/>
              </w:rPr>
            </w:pPr>
          </w:p>
        </w:tc>
        <w:tc>
          <w:tcPr>
            <w:tcW w:w="756" w:type="pct"/>
            <w:vMerge/>
            <w:vAlign w:val="center"/>
          </w:tcPr>
          <w:p w14:paraId="5759C5D7" w14:textId="46DD1A7E" w:rsidR="00956363" w:rsidRDefault="00956363" w:rsidP="00BA4D0A">
            <w:pPr>
              <w:rPr>
                <w:rFonts w:ascii="Times New Roman" w:hAnsi="Times New Roman" w:cs="Times New Roman"/>
                <w:sz w:val="28"/>
                <w:szCs w:val="28"/>
                <w:lang w:val="vi-VN"/>
              </w:rPr>
            </w:pPr>
          </w:p>
        </w:tc>
        <w:tc>
          <w:tcPr>
            <w:tcW w:w="2077" w:type="pct"/>
          </w:tcPr>
          <w:p w14:paraId="2A07A8DE" w14:textId="6CEEEA19" w:rsidR="00956363" w:rsidRPr="00DE6E0D" w:rsidRDefault="00956363" w:rsidP="00BA4D0A">
            <w:pPr>
              <w:jc w:val="both"/>
              <w:rPr>
                <w:rFonts w:ascii="Times New Roman" w:hAnsi="Times New Roman" w:cs="Times New Roman"/>
                <w:sz w:val="28"/>
                <w:szCs w:val="28"/>
                <w:lang w:val="vi-VN"/>
              </w:rPr>
            </w:pPr>
            <w:r w:rsidRPr="00F47E29">
              <w:rPr>
                <w:rFonts w:ascii="Times New Roman" w:hAnsi="Times New Roman" w:cs="Times New Roman"/>
                <w:b/>
                <w:sz w:val="28"/>
                <w:szCs w:val="28"/>
                <w:lang w:val="vi-VN"/>
              </w:rPr>
              <w:t>Bộ Tư pháp</w:t>
            </w:r>
            <w:r w:rsidRPr="00D335BD">
              <w:rPr>
                <w:rFonts w:ascii="Times New Roman" w:hAnsi="Times New Roman" w:cs="Times New Roman"/>
                <w:sz w:val="28"/>
                <w:szCs w:val="28"/>
                <w:lang w:val="vi-VN"/>
              </w:rPr>
              <w:t xml:space="preserve"> đ</w:t>
            </w:r>
            <w:r w:rsidRPr="004147DD">
              <w:rPr>
                <w:rFonts w:ascii="Times New Roman" w:hAnsi="Times New Roman" w:cs="Times New Roman"/>
                <w:sz w:val="28"/>
                <w:szCs w:val="28"/>
                <w:lang w:val="vi-VN"/>
              </w:rPr>
              <w:t xml:space="preserve">ề nghị rà soát, quy định đầy đủ điều kiện tham gia đấu giá mà doanh nghiệp tham gia đấu giá băng tần cần phải đáp ứng theo quy định của pháp luật; </w:t>
            </w:r>
            <w:r w:rsidR="000B617D" w:rsidRPr="001B26EC">
              <w:rPr>
                <w:rFonts w:ascii="Times New Roman" w:hAnsi="Times New Roman" w:cs="Times New Roman"/>
                <w:sz w:val="28"/>
                <w:szCs w:val="28"/>
                <w:lang w:val="vi-VN"/>
              </w:rPr>
              <w:t xml:space="preserve">(1) </w:t>
            </w:r>
            <w:r w:rsidRPr="00177824">
              <w:rPr>
                <w:rFonts w:ascii="Times New Roman" w:hAnsi="Times New Roman" w:cs="Times New Roman"/>
                <w:sz w:val="28"/>
                <w:szCs w:val="28"/>
                <w:lang w:val="vi-VN"/>
              </w:rPr>
              <w:t xml:space="preserve">trong đó, có điều kiện phải đáp ứng đủ điều kiện được xem xét cấp giấy thiết lập mạng viễn thông thành 01 Điều riêng và tách điều kiện về việc cấp giấy xác nhận đủ điều kiện xem xét cấp giấy phép thiết lập mạng viễn thông tại khoản 3 Điều 10 dự thảo Nghị định; </w:t>
            </w:r>
            <w:r w:rsidR="000B617D" w:rsidRPr="001B26EC">
              <w:rPr>
                <w:rFonts w:ascii="Times New Roman" w:hAnsi="Times New Roman" w:cs="Times New Roman"/>
                <w:sz w:val="28"/>
                <w:szCs w:val="28"/>
                <w:lang w:val="vi-VN"/>
              </w:rPr>
              <w:t xml:space="preserve">(2) </w:t>
            </w:r>
            <w:r w:rsidRPr="00BB2A71">
              <w:rPr>
                <w:rFonts w:ascii="Times New Roman" w:hAnsi="Times New Roman" w:cs="Times New Roman"/>
                <w:sz w:val="28"/>
                <w:szCs w:val="28"/>
                <w:lang w:val="vi-VN"/>
              </w:rPr>
              <w:t xml:space="preserve">đồng thời chuyển khoản 2 Điều 10 lên Điều 12 dự </w:t>
            </w:r>
            <w:r w:rsidRPr="004147DD">
              <w:rPr>
                <w:rFonts w:ascii="Times New Roman" w:hAnsi="Times New Roman" w:cs="Times New Roman"/>
                <w:sz w:val="28"/>
                <w:szCs w:val="28"/>
                <w:lang w:val="vi-VN"/>
              </w:rPr>
              <w:t>thảo Nghị định để đảm bảo phù hợp về mặt nội dung.</w:t>
            </w:r>
          </w:p>
        </w:tc>
        <w:tc>
          <w:tcPr>
            <w:tcW w:w="1912" w:type="pct"/>
          </w:tcPr>
          <w:p w14:paraId="5700F027" w14:textId="01949062" w:rsidR="00956363" w:rsidRPr="00445663" w:rsidRDefault="000B617D"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(1)</w:t>
            </w:r>
            <w:r w:rsidR="00956363" w:rsidRPr="00445663">
              <w:rPr>
                <w:rFonts w:ascii="Times New Roman" w:hAnsi="Times New Roman" w:cs="Times New Roman"/>
                <w:sz w:val="28"/>
                <w:szCs w:val="28"/>
                <w:lang w:val="vi-VN"/>
              </w:rPr>
              <w:t xml:space="preserve"> </w:t>
            </w:r>
            <w:r w:rsidRPr="001B26EC">
              <w:rPr>
                <w:rFonts w:ascii="Times New Roman" w:hAnsi="Times New Roman" w:cs="Times New Roman"/>
                <w:sz w:val="28"/>
                <w:szCs w:val="28"/>
                <w:lang w:val="vi-VN"/>
              </w:rPr>
              <w:t>Tiếp thu</w:t>
            </w:r>
            <w:r w:rsidR="00956363" w:rsidRPr="00445663">
              <w:rPr>
                <w:rFonts w:ascii="Times New Roman" w:hAnsi="Times New Roman" w:cs="Times New Roman"/>
                <w:sz w:val="28"/>
                <w:szCs w:val="28"/>
                <w:lang w:val="vi-VN"/>
              </w:rPr>
              <w:t>.</w:t>
            </w:r>
          </w:p>
          <w:p w14:paraId="02E60560" w14:textId="3B73A9C9" w:rsidR="00956363" w:rsidRDefault="000B617D"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(2)</w:t>
            </w:r>
            <w:r w:rsidR="00956363" w:rsidRPr="00445663">
              <w:rPr>
                <w:rFonts w:ascii="Times New Roman" w:hAnsi="Times New Roman" w:cs="Times New Roman"/>
                <w:sz w:val="28"/>
                <w:szCs w:val="28"/>
                <w:lang w:val="vi-VN"/>
              </w:rPr>
              <w:t xml:space="preserve"> Tiếp thu chuyển khoản 2 Điều 10 lên Điều 12.</w:t>
            </w:r>
          </w:p>
        </w:tc>
      </w:tr>
      <w:tr w:rsidR="00956363" w:rsidRPr="00FB699C" w14:paraId="3F72144C" w14:textId="77777777" w:rsidTr="00D335BD">
        <w:tc>
          <w:tcPr>
            <w:tcW w:w="255" w:type="pct"/>
            <w:vMerge/>
            <w:vAlign w:val="center"/>
          </w:tcPr>
          <w:p w14:paraId="3A067ECD" w14:textId="327093B1" w:rsidR="00956363" w:rsidRPr="006C1CF7" w:rsidRDefault="00956363" w:rsidP="00BA4D0A">
            <w:pPr>
              <w:jc w:val="center"/>
              <w:rPr>
                <w:rFonts w:ascii="Times New Roman" w:hAnsi="Times New Roman" w:cs="Times New Roman"/>
                <w:sz w:val="28"/>
                <w:szCs w:val="28"/>
                <w:lang w:val="vi-VN"/>
              </w:rPr>
            </w:pPr>
          </w:p>
        </w:tc>
        <w:tc>
          <w:tcPr>
            <w:tcW w:w="756" w:type="pct"/>
            <w:vMerge/>
            <w:vAlign w:val="center"/>
          </w:tcPr>
          <w:p w14:paraId="263B5491" w14:textId="0C094996" w:rsidR="00956363" w:rsidRDefault="00956363" w:rsidP="00BA4D0A">
            <w:pPr>
              <w:rPr>
                <w:rFonts w:ascii="Times New Roman" w:hAnsi="Times New Roman" w:cs="Times New Roman"/>
                <w:sz w:val="28"/>
                <w:szCs w:val="28"/>
                <w:lang w:val="vi-VN"/>
              </w:rPr>
            </w:pPr>
          </w:p>
        </w:tc>
        <w:tc>
          <w:tcPr>
            <w:tcW w:w="2077" w:type="pct"/>
          </w:tcPr>
          <w:p w14:paraId="07622737" w14:textId="77777777" w:rsidR="00F47E29" w:rsidRPr="001B26EC" w:rsidRDefault="00F47E29" w:rsidP="00BA4D0A">
            <w:pPr>
              <w:jc w:val="both"/>
              <w:rPr>
                <w:rFonts w:ascii="Times New Roman" w:hAnsi="Times New Roman" w:cs="Times New Roman"/>
                <w:b/>
                <w:color w:val="000000" w:themeColor="text1"/>
                <w:sz w:val="28"/>
                <w:szCs w:val="28"/>
                <w:lang w:val="vi-VN"/>
              </w:rPr>
            </w:pPr>
            <w:r w:rsidRPr="001B26EC">
              <w:rPr>
                <w:rFonts w:ascii="Times New Roman" w:hAnsi="Times New Roman" w:cs="Times New Roman"/>
                <w:b/>
                <w:color w:val="000000" w:themeColor="text1"/>
                <w:sz w:val="28"/>
                <w:szCs w:val="28"/>
                <w:lang w:val="vi-VN"/>
              </w:rPr>
              <w:t>Bộ Tư Pháp:</w:t>
            </w:r>
          </w:p>
          <w:p w14:paraId="4D2818AA" w14:textId="5B8726B8" w:rsidR="00956363" w:rsidRPr="00DE6E0D" w:rsidRDefault="00956363" w:rsidP="00BA4D0A">
            <w:pPr>
              <w:jc w:val="both"/>
              <w:rPr>
                <w:rFonts w:ascii="Times New Roman" w:hAnsi="Times New Roman" w:cs="Times New Roman"/>
                <w:sz w:val="28"/>
                <w:szCs w:val="28"/>
                <w:lang w:val="vi-VN"/>
              </w:rPr>
            </w:pPr>
            <w:r w:rsidRPr="004147DD">
              <w:rPr>
                <w:rFonts w:ascii="Times New Roman" w:hAnsi="Times New Roman" w:cs="Times New Roman"/>
                <w:sz w:val="28"/>
                <w:szCs w:val="28"/>
                <w:lang w:val="vi-VN"/>
              </w:rPr>
              <w:t>Điều 18 dự thảo Nghị định quy định về thu hồi giấy phép sử dụng băng tần và xử lý vi phạm cam kết. Tuy nhiên, khoản 1 Điều 23 Luật Tần số vô tuyến điện về các trường hợp bị thu hồi giấy phép sử dụng tần số vô tuyến điện không quy định trường hợp thu hồi giấy phép sử dụng băng tần được quy định tại khoản 6 Điều 7 và khoản 3 Điều 18 dự thảo Nghị định. Vì vậy, đề nghị cơ quan chủ trì soạn thảo chỉnh sửa cho phù hợp.</w:t>
            </w:r>
          </w:p>
        </w:tc>
        <w:tc>
          <w:tcPr>
            <w:tcW w:w="1912" w:type="pct"/>
          </w:tcPr>
          <w:p w14:paraId="6627F2C6" w14:textId="77777777" w:rsidR="00BB2A71" w:rsidRPr="001B26EC" w:rsidRDefault="00956363"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t>- Dự thảo quy định thu hồi giấy phép khi không nộp đủ tiền sử dụng băng tần (đợt 2, 3)</w:t>
            </w:r>
            <w:r w:rsidR="00BB2A71" w:rsidRPr="001B26EC">
              <w:rPr>
                <w:rFonts w:ascii="Times New Roman" w:hAnsi="Times New Roman" w:cs="Times New Roman"/>
                <w:sz w:val="28"/>
                <w:szCs w:val="28"/>
                <w:lang w:val="vi-VN"/>
              </w:rPr>
              <w:t xml:space="preserve"> là phù hợp với điểm đ, khoản 1, Điều 23 Luật Tần số VTĐ, vì doanh nghiệp không thực hiện các nghĩa vụ tài chính khác theo quy định của pháp luật. Do vậy nếu Nghị định này quy định nộp nhiều đợt và thu hồi khi doanh nghiệp không nộp đủ tiền đợt 2, 3 là phù hợp với Luật Tần số VTĐ.</w:t>
            </w:r>
          </w:p>
          <w:p w14:paraId="49B5395D" w14:textId="66A855BE" w:rsidR="00956363" w:rsidRPr="00D335BD" w:rsidRDefault="00BB2A71" w:rsidP="00BA4D0A">
            <w:pPr>
              <w:jc w:val="both"/>
              <w:rPr>
                <w:rFonts w:ascii="Times New Roman" w:hAnsi="Times New Roman" w:cs="Times New Roman"/>
                <w:sz w:val="28"/>
                <w:szCs w:val="28"/>
                <w:lang w:val="vi-VN"/>
              </w:rPr>
            </w:pPr>
            <w:r w:rsidRPr="001B26EC">
              <w:rPr>
                <w:rFonts w:ascii="Times New Roman" w:hAnsi="Times New Roman" w:cs="Times New Roman"/>
                <w:sz w:val="28"/>
                <w:szCs w:val="28"/>
                <w:lang w:val="vi-VN"/>
              </w:rPr>
              <w:t>- Tuy nhiêu n</w:t>
            </w:r>
            <w:r w:rsidR="00956363" w:rsidRPr="00D335BD">
              <w:rPr>
                <w:rFonts w:ascii="Times New Roman" w:hAnsi="Times New Roman" w:cs="Times New Roman"/>
                <w:sz w:val="28"/>
                <w:szCs w:val="28"/>
                <w:lang w:val="vi-VN"/>
              </w:rPr>
              <w:t xml:space="preserve">hư </w:t>
            </w:r>
            <w:r w:rsidRPr="001B26EC">
              <w:rPr>
                <w:rFonts w:ascii="Times New Roman" w:hAnsi="Times New Roman" w:cs="Times New Roman"/>
                <w:sz w:val="28"/>
                <w:szCs w:val="28"/>
                <w:lang w:val="vi-VN"/>
              </w:rPr>
              <w:t xml:space="preserve">đã </w:t>
            </w:r>
            <w:r w:rsidR="00956363" w:rsidRPr="00D335BD">
              <w:rPr>
                <w:rFonts w:ascii="Times New Roman" w:hAnsi="Times New Roman" w:cs="Times New Roman"/>
                <w:sz w:val="28"/>
                <w:szCs w:val="28"/>
                <w:lang w:val="vi-VN"/>
              </w:rPr>
              <w:t>giải trình ở trên, dự thảo sửa theo hướng doanh nghiệp nộp tiền sử dụng băng tần một lần, không chia thành 3 đợt nên không xảy ra trường hợp thu hồi giấy phép.</w:t>
            </w:r>
          </w:p>
          <w:p w14:paraId="1647115F" w14:textId="3D3D1583" w:rsidR="00956363" w:rsidRPr="00D335BD" w:rsidRDefault="00956363" w:rsidP="00BA4D0A">
            <w:pPr>
              <w:jc w:val="both"/>
              <w:rPr>
                <w:rFonts w:ascii="Times New Roman" w:hAnsi="Times New Roman" w:cs="Times New Roman"/>
                <w:sz w:val="28"/>
                <w:szCs w:val="28"/>
                <w:lang w:val="vi-VN"/>
              </w:rPr>
            </w:pPr>
            <w:r w:rsidRPr="00D335BD">
              <w:rPr>
                <w:rFonts w:ascii="Times New Roman" w:hAnsi="Times New Roman" w:cs="Times New Roman"/>
                <w:sz w:val="28"/>
                <w:szCs w:val="28"/>
                <w:lang w:val="vi-VN"/>
              </w:rPr>
              <w:lastRenderedPageBreak/>
              <w:t xml:space="preserve">- </w:t>
            </w:r>
            <w:r w:rsidRPr="001276E1">
              <w:rPr>
                <w:rFonts w:ascii="Times New Roman" w:hAnsi="Times New Roman" w:cs="Times New Roman"/>
                <w:sz w:val="28"/>
                <w:szCs w:val="28"/>
                <w:lang w:val="vi-VN"/>
              </w:rPr>
              <w:t>Cam kết triển khai mạng lưới viễn thông tại khoản 3 Điều 18 dự thảo được quy định là một phần của giấy phép vì vậy việc thu hồi được áp dụng theo điểm e, khoản 1 Điều 23 Luật Tần số.</w:t>
            </w:r>
          </w:p>
        </w:tc>
      </w:tr>
      <w:tr w:rsidR="00956363" w:rsidRPr="00FB699C" w14:paraId="0EFA2DEB" w14:textId="77777777" w:rsidTr="00D335BD">
        <w:tc>
          <w:tcPr>
            <w:tcW w:w="255" w:type="pct"/>
            <w:vMerge/>
            <w:vAlign w:val="center"/>
          </w:tcPr>
          <w:p w14:paraId="34E0CCBB" w14:textId="259985E0" w:rsidR="00956363" w:rsidRPr="006C1CF7" w:rsidRDefault="00956363" w:rsidP="00BA4D0A">
            <w:pPr>
              <w:jc w:val="center"/>
              <w:rPr>
                <w:rFonts w:ascii="Times New Roman" w:hAnsi="Times New Roman" w:cs="Times New Roman"/>
                <w:sz w:val="28"/>
                <w:szCs w:val="28"/>
                <w:lang w:val="vi-VN"/>
              </w:rPr>
            </w:pPr>
          </w:p>
        </w:tc>
        <w:tc>
          <w:tcPr>
            <w:tcW w:w="756" w:type="pct"/>
            <w:vMerge/>
            <w:vAlign w:val="center"/>
          </w:tcPr>
          <w:p w14:paraId="2F1AECCA" w14:textId="1EC04123" w:rsidR="00956363" w:rsidRDefault="00956363" w:rsidP="00BA4D0A">
            <w:pPr>
              <w:rPr>
                <w:rFonts w:ascii="Times New Roman" w:hAnsi="Times New Roman" w:cs="Times New Roman"/>
                <w:sz w:val="28"/>
                <w:szCs w:val="28"/>
                <w:lang w:val="vi-VN"/>
              </w:rPr>
            </w:pPr>
          </w:p>
        </w:tc>
        <w:tc>
          <w:tcPr>
            <w:tcW w:w="2077" w:type="pct"/>
          </w:tcPr>
          <w:p w14:paraId="7AE5F0C1" w14:textId="77777777" w:rsidR="00F47E29" w:rsidRPr="001B26EC" w:rsidRDefault="00F47E29" w:rsidP="00BA4D0A">
            <w:pPr>
              <w:jc w:val="both"/>
              <w:rPr>
                <w:rFonts w:ascii="Times New Roman" w:hAnsi="Times New Roman" w:cs="Times New Roman"/>
                <w:b/>
                <w:color w:val="000000" w:themeColor="text1"/>
                <w:sz w:val="28"/>
                <w:szCs w:val="28"/>
                <w:lang w:val="vi-VN"/>
              </w:rPr>
            </w:pPr>
            <w:r w:rsidRPr="001B26EC">
              <w:rPr>
                <w:rFonts w:ascii="Times New Roman" w:hAnsi="Times New Roman" w:cs="Times New Roman"/>
                <w:b/>
                <w:color w:val="000000" w:themeColor="text1"/>
                <w:sz w:val="28"/>
                <w:szCs w:val="28"/>
                <w:lang w:val="vi-VN"/>
              </w:rPr>
              <w:t>Bộ Tư Pháp:</w:t>
            </w:r>
          </w:p>
          <w:p w14:paraId="36FAC678" w14:textId="62521DD0" w:rsidR="00956363" w:rsidRPr="004147DD" w:rsidRDefault="00956363" w:rsidP="00BA4D0A">
            <w:pPr>
              <w:jc w:val="both"/>
              <w:rPr>
                <w:rFonts w:ascii="Times New Roman" w:hAnsi="Times New Roman" w:cs="Times New Roman"/>
                <w:sz w:val="28"/>
                <w:szCs w:val="28"/>
                <w:lang w:val="vi-VN"/>
              </w:rPr>
            </w:pPr>
            <w:r w:rsidRPr="004147DD">
              <w:rPr>
                <w:rFonts w:ascii="Times New Roman" w:hAnsi="Times New Roman" w:cs="Times New Roman"/>
                <w:sz w:val="28"/>
                <w:szCs w:val="28"/>
                <w:lang w:val="vi-VN"/>
              </w:rPr>
              <w:t>Điều 8, Điều 10, Điều 12, Điều 14 dự thảo Nghị định quy định cụm từ: “tại cuộc đấu giá”. Tuy nhiên, yêu cầu, điều kiện đối với doanh nghiệp tham gia đấu giá là do pháp luật quy định và được thể hiện trong Quy chế cuộc đấu giá chứ không phải do cuộc đấu giá. Do đó, đề nghị cơ quan chủ trì soạn thảo chỉnh sửa tại các điều nêu trên và quy định liên quan.</w:t>
            </w:r>
          </w:p>
        </w:tc>
        <w:tc>
          <w:tcPr>
            <w:tcW w:w="1912" w:type="pct"/>
          </w:tcPr>
          <w:p w14:paraId="0785A04F" w14:textId="77777777" w:rsidR="00956363" w:rsidRPr="009D00BC" w:rsidRDefault="00956363" w:rsidP="00BA4D0A">
            <w:pPr>
              <w:jc w:val="both"/>
              <w:rPr>
                <w:rFonts w:ascii="Times New Roman" w:hAnsi="Times New Roman" w:cs="Times New Roman"/>
                <w:sz w:val="28"/>
                <w:szCs w:val="28"/>
                <w:lang w:val="vi-VN"/>
              </w:rPr>
            </w:pPr>
            <w:r w:rsidRPr="009D00BC">
              <w:rPr>
                <w:rFonts w:ascii="Times New Roman" w:hAnsi="Times New Roman" w:cs="Times New Roman"/>
                <w:sz w:val="28"/>
                <w:szCs w:val="28"/>
                <w:lang w:val="vi-VN"/>
              </w:rPr>
              <w:t>- Tiếp thu, bỏ cụm từ “tại cuộc đấu giá” ở Điều 8;</w:t>
            </w:r>
          </w:p>
          <w:p w14:paraId="4D9CAF34" w14:textId="4E505AB8" w:rsidR="00956363" w:rsidRDefault="00956363" w:rsidP="00BA4D0A">
            <w:pPr>
              <w:jc w:val="both"/>
              <w:rPr>
                <w:rFonts w:ascii="Times New Roman" w:hAnsi="Times New Roman" w:cs="Times New Roman"/>
                <w:sz w:val="28"/>
                <w:szCs w:val="28"/>
                <w:lang w:val="vi-VN"/>
              </w:rPr>
            </w:pPr>
            <w:r w:rsidRPr="009D00BC">
              <w:rPr>
                <w:rFonts w:ascii="Times New Roman" w:hAnsi="Times New Roman" w:cs="Times New Roman"/>
                <w:sz w:val="28"/>
                <w:szCs w:val="28"/>
                <w:lang w:val="vi-VN"/>
              </w:rPr>
              <w:t>- Các Điều 10, 12, 14 tiếp thu sửa để thể hiện 2 ý: (1) doanh nghiệp phải đáp ứng các điều kiện cấp giấy phép thiết lập mạng viễn thông; và (2) đáp ứng các điều kiện của cuộc đấu giá mà doanh nghiệp tham gia.</w:t>
            </w:r>
          </w:p>
        </w:tc>
      </w:tr>
      <w:tr w:rsidR="00956363" w:rsidRPr="00FB699C" w14:paraId="23F558DF" w14:textId="77777777" w:rsidTr="00D335BD">
        <w:tc>
          <w:tcPr>
            <w:tcW w:w="255" w:type="pct"/>
            <w:vMerge/>
            <w:vAlign w:val="center"/>
          </w:tcPr>
          <w:p w14:paraId="3326D7B1" w14:textId="1117A071" w:rsidR="00956363" w:rsidRPr="006C1CF7" w:rsidRDefault="00956363" w:rsidP="00BA4D0A">
            <w:pPr>
              <w:jc w:val="center"/>
              <w:rPr>
                <w:rFonts w:ascii="Times New Roman" w:hAnsi="Times New Roman" w:cs="Times New Roman"/>
                <w:sz w:val="28"/>
                <w:szCs w:val="28"/>
                <w:lang w:val="vi-VN"/>
              </w:rPr>
            </w:pPr>
          </w:p>
        </w:tc>
        <w:tc>
          <w:tcPr>
            <w:tcW w:w="756" w:type="pct"/>
            <w:vMerge/>
            <w:vAlign w:val="center"/>
          </w:tcPr>
          <w:p w14:paraId="742D6B8D" w14:textId="6A82F4E0" w:rsidR="00956363" w:rsidRDefault="00956363" w:rsidP="00BA4D0A">
            <w:pPr>
              <w:rPr>
                <w:rFonts w:ascii="Times New Roman" w:hAnsi="Times New Roman" w:cs="Times New Roman"/>
                <w:sz w:val="28"/>
                <w:szCs w:val="28"/>
                <w:lang w:val="vi-VN"/>
              </w:rPr>
            </w:pPr>
          </w:p>
        </w:tc>
        <w:tc>
          <w:tcPr>
            <w:tcW w:w="2077" w:type="pct"/>
          </w:tcPr>
          <w:p w14:paraId="57EFD287" w14:textId="77777777" w:rsidR="00F47E29" w:rsidRPr="001B26EC" w:rsidRDefault="00F47E29" w:rsidP="00BA4D0A">
            <w:pPr>
              <w:jc w:val="both"/>
              <w:rPr>
                <w:rFonts w:ascii="Times New Roman" w:hAnsi="Times New Roman" w:cs="Times New Roman"/>
                <w:b/>
                <w:color w:val="000000" w:themeColor="text1"/>
                <w:sz w:val="28"/>
                <w:szCs w:val="28"/>
                <w:lang w:val="vi-VN"/>
              </w:rPr>
            </w:pPr>
            <w:r w:rsidRPr="001B26EC">
              <w:rPr>
                <w:rFonts w:ascii="Times New Roman" w:hAnsi="Times New Roman" w:cs="Times New Roman"/>
                <w:b/>
                <w:color w:val="000000" w:themeColor="text1"/>
                <w:sz w:val="28"/>
                <w:szCs w:val="28"/>
                <w:lang w:val="vi-VN"/>
              </w:rPr>
              <w:t>Bộ Tư Pháp:</w:t>
            </w:r>
          </w:p>
          <w:p w14:paraId="0D8400A7" w14:textId="266C5BD0" w:rsidR="00956363" w:rsidRPr="00193152" w:rsidRDefault="00956363" w:rsidP="00BA4D0A">
            <w:pPr>
              <w:jc w:val="both"/>
              <w:rPr>
                <w:rFonts w:ascii="Times New Roman" w:hAnsi="Times New Roman" w:cs="Times New Roman"/>
                <w:sz w:val="28"/>
                <w:szCs w:val="28"/>
                <w:lang w:val="vi-VN"/>
              </w:rPr>
            </w:pPr>
            <w:r w:rsidRPr="004147DD">
              <w:rPr>
                <w:rFonts w:ascii="Times New Roman" w:hAnsi="Times New Roman" w:cs="Times New Roman"/>
                <w:sz w:val="28"/>
                <w:szCs w:val="28"/>
                <w:lang w:val="vi-VN"/>
              </w:rPr>
              <w:t>Điều 23 dự thảo Nghị định về thủ tục chuyển nhượng có quy định việc gửi hồ sơ đến cơ quan quản lý chuyên ngành về viễn thông và việc từ chối cho phép chuyển nhượng. Tuy nhiên, dự thảo Nghị định chưa quy định những trường hợp từ chối cho phép chuyển nhượng hoặc dẫn chiếu đến quy định của các điều khoản có liên quan. Do đó, đề nghị cơ quan chủ trì soạn thảo quy định cho phù hợp.</w:t>
            </w:r>
          </w:p>
        </w:tc>
        <w:tc>
          <w:tcPr>
            <w:tcW w:w="1912" w:type="pct"/>
          </w:tcPr>
          <w:p w14:paraId="1C19C709" w14:textId="41F6985F" w:rsidR="00956363" w:rsidRPr="00D335BD" w:rsidRDefault="00956363" w:rsidP="00BA4D0A">
            <w:pPr>
              <w:jc w:val="both"/>
              <w:rPr>
                <w:rFonts w:ascii="Times New Roman" w:hAnsi="Times New Roman" w:cs="Times New Roman"/>
                <w:sz w:val="28"/>
                <w:szCs w:val="28"/>
                <w:lang w:val="vi-VN"/>
              </w:rPr>
            </w:pPr>
            <w:r w:rsidRPr="001276E1">
              <w:rPr>
                <w:rFonts w:ascii="Times New Roman" w:hAnsi="Times New Roman" w:cs="Times New Roman"/>
                <w:sz w:val="28"/>
                <w:szCs w:val="28"/>
                <w:lang w:val="vi-VN"/>
              </w:rPr>
              <w:t xml:space="preserve">Đề nghị giữ nguyên. Lý do: trường hợp được phép chuyển nhượng là khi thỏa mãn tất cả các điều kiện quy định tại Điều 22, còn lại là trường hợp không được phép chuyển nhượng.  </w:t>
            </w:r>
          </w:p>
        </w:tc>
      </w:tr>
      <w:tr w:rsidR="00F47E29" w:rsidRPr="00D335BD" w14:paraId="34BE606D" w14:textId="77777777" w:rsidTr="00D335BD">
        <w:tc>
          <w:tcPr>
            <w:tcW w:w="255" w:type="pct"/>
            <w:vMerge/>
            <w:vAlign w:val="center"/>
          </w:tcPr>
          <w:p w14:paraId="165F2A1F" w14:textId="2DE33A7E" w:rsidR="00F47E29" w:rsidRPr="006C1CF7" w:rsidRDefault="00F47E29" w:rsidP="00BA4D0A">
            <w:pPr>
              <w:jc w:val="center"/>
              <w:rPr>
                <w:rFonts w:ascii="Times New Roman" w:hAnsi="Times New Roman" w:cs="Times New Roman"/>
                <w:sz w:val="28"/>
                <w:szCs w:val="28"/>
                <w:lang w:val="vi-VN"/>
              </w:rPr>
            </w:pPr>
          </w:p>
        </w:tc>
        <w:tc>
          <w:tcPr>
            <w:tcW w:w="756" w:type="pct"/>
            <w:vMerge/>
            <w:vAlign w:val="center"/>
          </w:tcPr>
          <w:p w14:paraId="5BDFA932" w14:textId="6B1B25A1" w:rsidR="00F47E29" w:rsidRDefault="00F47E29" w:rsidP="00BA4D0A">
            <w:pPr>
              <w:rPr>
                <w:rFonts w:ascii="Times New Roman" w:hAnsi="Times New Roman" w:cs="Times New Roman"/>
                <w:sz w:val="28"/>
                <w:szCs w:val="28"/>
                <w:lang w:val="vi-VN"/>
              </w:rPr>
            </w:pPr>
          </w:p>
        </w:tc>
        <w:tc>
          <w:tcPr>
            <w:tcW w:w="2077" w:type="pct"/>
          </w:tcPr>
          <w:p w14:paraId="67648F72" w14:textId="77777777" w:rsidR="00F47E29" w:rsidRPr="001B26EC" w:rsidRDefault="00F47E29" w:rsidP="00BA4D0A">
            <w:pPr>
              <w:jc w:val="both"/>
              <w:rPr>
                <w:rFonts w:ascii="Times New Roman" w:hAnsi="Times New Roman" w:cs="Times New Roman"/>
                <w:b/>
                <w:sz w:val="28"/>
                <w:szCs w:val="28"/>
                <w:lang w:val="vi-VN"/>
              </w:rPr>
            </w:pPr>
            <w:r w:rsidRPr="001B26EC">
              <w:rPr>
                <w:rFonts w:ascii="Times New Roman" w:hAnsi="Times New Roman" w:cs="Times New Roman"/>
                <w:b/>
                <w:sz w:val="28"/>
                <w:szCs w:val="28"/>
                <w:lang w:val="vi-VN"/>
              </w:rPr>
              <w:t>Bộ Tư pháp:</w:t>
            </w:r>
          </w:p>
          <w:p w14:paraId="2E6ADD60" w14:textId="663EC37E" w:rsidR="00F47E29" w:rsidRPr="001B26EC" w:rsidRDefault="00F47E29"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Tại khoản 2 Điều 3 và khoản 4 Điều 25 dự thảo Nghị định: Để đảm bảo phù hợp với tên gọi quy định tại Luật Phí và lệ phí, đề nghị sửa lại cụm từ </w:t>
            </w:r>
            <w:r>
              <w:rPr>
                <w:rFonts w:ascii="Times New Roman" w:hAnsi="Times New Roman" w:cs="Times New Roman"/>
                <w:sz w:val="28"/>
                <w:szCs w:val="28"/>
                <w:lang w:val="vi-VN"/>
              </w:rPr>
              <w:lastRenderedPageBreak/>
              <w:t xml:space="preserve">“lệ phí cấp giấy phép sử dụng băng tần” thành </w:t>
            </w:r>
            <w:r w:rsidRPr="00C92176">
              <w:rPr>
                <w:rFonts w:ascii="Times New Roman" w:hAnsi="Times New Roman" w:cs="Times New Roman"/>
                <w:i/>
                <w:iCs/>
                <w:sz w:val="28"/>
                <w:szCs w:val="28"/>
                <w:lang w:val="vi-VN"/>
              </w:rPr>
              <w:t>“lệ phí cấp giấy phép sử dụng tần số vô tuyến điện”</w:t>
            </w:r>
            <w:r>
              <w:rPr>
                <w:rFonts w:ascii="Times New Roman" w:hAnsi="Times New Roman" w:cs="Times New Roman"/>
                <w:i/>
                <w:iCs/>
                <w:sz w:val="28"/>
                <w:szCs w:val="28"/>
                <w:lang w:val="vi-VN"/>
              </w:rPr>
              <w:t>.</w:t>
            </w:r>
          </w:p>
        </w:tc>
        <w:tc>
          <w:tcPr>
            <w:tcW w:w="1912" w:type="pct"/>
          </w:tcPr>
          <w:p w14:paraId="54BB692A" w14:textId="14179364" w:rsidR="00F47E29" w:rsidRDefault="00F47E29" w:rsidP="00BA4D0A">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Tiếp thu.</w:t>
            </w:r>
          </w:p>
        </w:tc>
      </w:tr>
    </w:tbl>
    <w:p w14:paraId="0B645DC8" w14:textId="77777777" w:rsidR="00365A4B" w:rsidRPr="002A636F" w:rsidRDefault="00365A4B" w:rsidP="00BA4D0A">
      <w:pPr>
        <w:jc w:val="both"/>
        <w:rPr>
          <w:rFonts w:ascii="Times New Roman" w:hAnsi="Times New Roman" w:cs="Times New Roman"/>
          <w:sz w:val="28"/>
          <w:szCs w:val="28"/>
          <w:lang w:val="vi-VN"/>
        </w:rPr>
      </w:pPr>
    </w:p>
    <w:sectPr w:rsidR="00365A4B" w:rsidRPr="002A636F" w:rsidSect="00365A4B">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DCED" w14:textId="77777777" w:rsidR="00F90A97" w:rsidRDefault="00F90A97" w:rsidP="00366C76">
      <w:r>
        <w:separator/>
      </w:r>
    </w:p>
  </w:endnote>
  <w:endnote w:type="continuationSeparator" w:id="0">
    <w:p w14:paraId="78F310B4" w14:textId="77777777" w:rsidR="00F90A97" w:rsidRDefault="00F90A97" w:rsidP="0036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82618"/>
      <w:docPartObj>
        <w:docPartGallery w:val="Page Numbers (Bottom of Page)"/>
        <w:docPartUnique/>
      </w:docPartObj>
    </w:sdtPr>
    <w:sdtEndPr>
      <w:rPr>
        <w:noProof/>
      </w:rPr>
    </w:sdtEndPr>
    <w:sdtContent>
      <w:p w14:paraId="785B7DCC" w14:textId="3CC2FFBF" w:rsidR="00366C76" w:rsidRDefault="00366C76">
        <w:pPr>
          <w:pStyle w:val="Footer"/>
          <w:jc w:val="center"/>
        </w:pPr>
        <w:r>
          <w:fldChar w:fldCharType="begin"/>
        </w:r>
        <w:r>
          <w:instrText xml:space="preserve"> PAGE   \* MERGEFORMAT </w:instrText>
        </w:r>
        <w:r>
          <w:fldChar w:fldCharType="separate"/>
        </w:r>
        <w:r w:rsidR="000A7480">
          <w:rPr>
            <w:noProof/>
          </w:rPr>
          <w:t>1</w:t>
        </w:r>
        <w:r>
          <w:rPr>
            <w:noProof/>
          </w:rPr>
          <w:fldChar w:fldCharType="end"/>
        </w:r>
      </w:p>
    </w:sdtContent>
  </w:sdt>
  <w:p w14:paraId="18DCFE70" w14:textId="77777777" w:rsidR="00366C76" w:rsidRDefault="00366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A30D" w14:textId="77777777" w:rsidR="00F90A97" w:rsidRDefault="00F90A97" w:rsidP="00366C76">
      <w:r>
        <w:separator/>
      </w:r>
    </w:p>
  </w:footnote>
  <w:footnote w:type="continuationSeparator" w:id="0">
    <w:p w14:paraId="2C015093" w14:textId="77777777" w:rsidR="00F90A97" w:rsidRDefault="00F90A97" w:rsidP="00366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FE"/>
    <w:multiLevelType w:val="hybridMultilevel"/>
    <w:tmpl w:val="EC30780A"/>
    <w:lvl w:ilvl="0" w:tplc="6F684EB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3A3F2B"/>
    <w:multiLevelType w:val="hybridMultilevel"/>
    <w:tmpl w:val="28581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9834A4"/>
    <w:multiLevelType w:val="hybridMultilevel"/>
    <w:tmpl w:val="4D5EA59E"/>
    <w:lvl w:ilvl="0" w:tplc="405446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4B"/>
    <w:rsid w:val="00016853"/>
    <w:rsid w:val="00031264"/>
    <w:rsid w:val="000675E9"/>
    <w:rsid w:val="00073A7E"/>
    <w:rsid w:val="0007680A"/>
    <w:rsid w:val="000912D0"/>
    <w:rsid w:val="000A1B45"/>
    <w:rsid w:val="000A7480"/>
    <w:rsid w:val="000B617D"/>
    <w:rsid w:val="000E3210"/>
    <w:rsid w:val="000E37B3"/>
    <w:rsid w:val="000F5FAC"/>
    <w:rsid w:val="00113550"/>
    <w:rsid w:val="001157C4"/>
    <w:rsid w:val="0012269C"/>
    <w:rsid w:val="00134674"/>
    <w:rsid w:val="001417D0"/>
    <w:rsid w:val="00143828"/>
    <w:rsid w:val="00153B1C"/>
    <w:rsid w:val="001542A1"/>
    <w:rsid w:val="00155669"/>
    <w:rsid w:val="00166DA9"/>
    <w:rsid w:val="00177824"/>
    <w:rsid w:val="0019057C"/>
    <w:rsid w:val="00193152"/>
    <w:rsid w:val="001A123A"/>
    <w:rsid w:val="001B1F52"/>
    <w:rsid w:val="001B26EC"/>
    <w:rsid w:val="001B3858"/>
    <w:rsid w:val="001B6CE8"/>
    <w:rsid w:val="001C15B0"/>
    <w:rsid w:val="001C65D2"/>
    <w:rsid w:val="001F140D"/>
    <w:rsid w:val="001F5B75"/>
    <w:rsid w:val="002034AD"/>
    <w:rsid w:val="0020629E"/>
    <w:rsid w:val="0021276C"/>
    <w:rsid w:val="00214377"/>
    <w:rsid w:val="00240A0D"/>
    <w:rsid w:val="002475F4"/>
    <w:rsid w:val="00260F03"/>
    <w:rsid w:val="002673D7"/>
    <w:rsid w:val="00273BE2"/>
    <w:rsid w:val="0028267E"/>
    <w:rsid w:val="00293D2D"/>
    <w:rsid w:val="002A636F"/>
    <w:rsid w:val="002B61B1"/>
    <w:rsid w:val="002D2B1C"/>
    <w:rsid w:val="002F2E7C"/>
    <w:rsid w:val="002F70ED"/>
    <w:rsid w:val="00307FF2"/>
    <w:rsid w:val="00310276"/>
    <w:rsid w:val="00321DB0"/>
    <w:rsid w:val="00322195"/>
    <w:rsid w:val="00340596"/>
    <w:rsid w:val="00360167"/>
    <w:rsid w:val="00365A4B"/>
    <w:rsid w:val="00366C76"/>
    <w:rsid w:val="00387C77"/>
    <w:rsid w:val="003C1692"/>
    <w:rsid w:val="003E299F"/>
    <w:rsid w:val="0041050B"/>
    <w:rsid w:val="004147DD"/>
    <w:rsid w:val="0044215B"/>
    <w:rsid w:val="00445663"/>
    <w:rsid w:val="00461E97"/>
    <w:rsid w:val="00465253"/>
    <w:rsid w:val="0047081D"/>
    <w:rsid w:val="00475C88"/>
    <w:rsid w:val="004C48DB"/>
    <w:rsid w:val="004D6B2E"/>
    <w:rsid w:val="00511A51"/>
    <w:rsid w:val="00516D0B"/>
    <w:rsid w:val="00536BF2"/>
    <w:rsid w:val="0054117F"/>
    <w:rsid w:val="005639BD"/>
    <w:rsid w:val="00573CD0"/>
    <w:rsid w:val="005949EC"/>
    <w:rsid w:val="005B493A"/>
    <w:rsid w:val="005D7997"/>
    <w:rsid w:val="005F2063"/>
    <w:rsid w:val="006064DD"/>
    <w:rsid w:val="00612383"/>
    <w:rsid w:val="0061765B"/>
    <w:rsid w:val="006604F0"/>
    <w:rsid w:val="00672AAC"/>
    <w:rsid w:val="006738C6"/>
    <w:rsid w:val="00682F15"/>
    <w:rsid w:val="0068790B"/>
    <w:rsid w:val="00692ED0"/>
    <w:rsid w:val="00695212"/>
    <w:rsid w:val="006B140D"/>
    <w:rsid w:val="006C1CF7"/>
    <w:rsid w:val="006E4638"/>
    <w:rsid w:val="006E50EE"/>
    <w:rsid w:val="006E72D6"/>
    <w:rsid w:val="006F3998"/>
    <w:rsid w:val="006F5971"/>
    <w:rsid w:val="00703847"/>
    <w:rsid w:val="00721804"/>
    <w:rsid w:val="007237B5"/>
    <w:rsid w:val="00724258"/>
    <w:rsid w:val="007265C3"/>
    <w:rsid w:val="00731B50"/>
    <w:rsid w:val="007619CC"/>
    <w:rsid w:val="007A4118"/>
    <w:rsid w:val="007B3872"/>
    <w:rsid w:val="0082018B"/>
    <w:rsid w:val="008342C9"/>
    <w:rsid w:val="008416D2"/>
    <w:rsid w:val="00852123"/>
    <w:rsid w:val="00863090"/>
    <w:rsid w:val="008943A7"/>
    <w:rsid w:val="008B6EF4"/>
    <w:rsid w:val="008E3367"/>
    <w:rsid w:val="009030E1"/>
    <w:rsid w:val="00925D31"/>
    <w:rsid w:val="00934470"/>
    <w:rsid w:val="009436A2"/>
    <w:rsid w:val="0094623D"/>
    <w:rsid w:val="00956363"/>
    <w:rsid w:val="0096524A"/>
    <w:rsid w:val="00972B73"/>
    <w:rsid w:val="00985563"/>
    <w:rsid w:val="00992B6C"/>
    <w:rsid w:val="009B20C8"/>
    <w:rsid w:val="009B790A"/>
    <w:rsid w:val="009D00BC"/>
    <w:rsid w:val="009E69CF"/>
    <w:rsid w:val="009F4AD8"/>
    <w:rsid w:val="00A00A6B"/>
    <w:rsid w:val="00A25B46"/>
    <w:rsid w:val="00A337B0"/>
    <w:rsid w:val="00A57958"/>
    <w:rsid w:val="00A75D39"/>
    <w:rsid w:val="00A97239"/>
    <w:rsid w:val="00AA5992"/>
    <w:rsid w:val="00AA5C7D"/>
    <w:rsid w:val="00AB0D6E"/>
    <w:rsid w:val="00AC7B03"/>
    <w:rsid w:val="00AE5A6C"/>
    <w:rsid w:val="00AF1913"/>
    <w:rsid w:val="00B0213F"/>
    <w:rsid w:val="00B363B3"/>
    <w:rsid w:val="00B41B1E"/>
    <w:rsid w:val="00B56796"/>
    <w:rsid w:val="00B66805"/>
    <w:rsid w:val="00BA072C"/>
    <w:rsid w:val="00BA4D0A"/>
    <w:rsid w:val="00BB2A71"/>
    <w:rsid w:val="00BB6A51"/>
    <w:rsid w:val="00BC6B4C"/>
    <w:rsid w:val="00BD4831"/>
    <w:rsid w:val="00BE6A4A"/>
    <w:rsid w:val="00C11FEB"/>
    <w:rsid w:val="00C17AA9"/>
    <w:rsid w:val="00C251EF"/>
    <w:rsid w:val="00C346B2"/>
    <w:rsid w:val="00C35B5E"/>
    <w:rsid w:val="00C40C14"/>
    <w:rsid w:val="00C465AB"/>
    <w:rsid w:val="00C55662"/>
    <w:rsid w:val="00C657B5"/>
    <w:rsid w:val="00C728A5"/>
    <w:rsid w:val="00C75E8B"/>
    <w:rsid w:val="00C86300"/>
    <w:rsid w:val="00C92176"/>
    <w:rsid w:val="00CD0A25"/>
    <w:rsid w:val="00CD55C3"/>
    <w:rsid w:val="00CE44B8"/>
    <w:rsid w:val="00CF56FE"/>
    <w:rsid w:val="00CF5B4B"/>
    <w:rsid w:val="00D06373"/>
    <w:rsid w:val="00D31EDD"/>
    <w:rsid w:val="00D335BD"/>
    <w:rsid w:val="00D46229"/>
    <w:rsid w:val="00D4722B"/>
    <w:rsid w:val="00D47B8B"/>
    <w:rsid w:val="00D600AC"/>
    <w:rsid w:val="00D9743B"/>
    <w:rsid w:val="00DA0E1B"/>
    <w:rsid w:val="00DA547F"/>
    <w:rsid w:val="00DA61C4"/>
    <w:rsid w:val="00DB1367"/>
    <w:rsid w:val="00DD01DE"/>
    <w:rsid w:val="00DE1B5D"/>
    <w:rsid w:val="00DE4652"/>
    <w:rsid w:val="00DF4FA5"/>
    <w:rsid w:val="00DF74F7"/>
    <w:rsid w:val="00E01695"/>
    <w:rsid w:val="00E41919"/>
    <w:rsid w:val="00E429B6"/>
    <w:rsid w:val="00E42F47"/>
    <w:rsid w:val="00E66E76"/>
    <w:rsid w:val="00EA322D"/>
    <w:rsid w:val="00EA7B66"/>
    <w:rsid w:val="00EA7F15"/>
    <w:rsid w:val="00EB0B74"/>
    <w:rsid w:val="00EC7210"/>
    <w:rsid w:val="00EE14E3"/>
    <w:rsid w:val="00EF3A64"/>
    <w:rsid w:val="00F07A00"/>
    <w:rsid w:val="00F11053"/>
    <w:rsid w:val="00F27A93"/>
    <w:rsid w:val="00F27B15"/>
    <w:rsid w:val="00F34AD4"/>
    <w:rsid w:val="00F41838"/>
    <w:rsid w:val="00F47E29"/>
    <w:rsid w:val="00F54A36"/>
    <w:rsid w:val="00F90A97"/>
    <w:rsid w:val="00FA2719"/>
    <w:rsid w:val="00FB2193"/>
    <w:rsid w:val="00FB66BE"/>
    <w:rsid w:val="00FB699C"/>
    <w:rsid w:val="00FC768D"/>
    <w:rsid w:val="00FE798F"/>
    <w:rsid w:val="00FF1D60"/>
    <w:rsid w:val="00FF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34"/>
    <w:qFormat/>
    <w:rsid w:val="00516D0B"/>
    <w:pPr>
      <w:ind w:left="720"/>
      <w:contextualSpacing/>
    </w:pPr>
  </w:style>
  <w:style w:type="paragraph" w:styleId="BalloonText">
    <w:name w:val="Balloon Text"/>
    <w:basedOn w:val="Normal"/>
    <w:link w:val="BalloonTextChar"/>
    <w:uiPriority w:val="99"/>
    <w:semiHidden/>
    <w:unhideWhenUsed/>
    <w:rsid w:val="000675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5E9"/>
    <w:rPr>
      <w:rFonts w:ascii="Times New Roman" w:hAnsi="Times New Roman" w:cs="Times New Roman"/>
      <w:sz w:val="18"/>
      <w:szCs w:val="18"/>
    </w:rPr>
  </w:style>
  <w:style w:type="character" w:styleId="Hyperlink">
    <w:name w:val="Hyperlink"/>
    <w:basedOn w:val="DefaultParagraphFont"/>
    <w:uiPriority w:val="99"/>
    <w:unhideWhenUsed/>
    <w:rsid w:val="00D335BD"/>
    <w:rPr>
      <w:color w:val="0563C1" w:themeColor="hyperlink"/>
      <w:u w:val="single"/>
    </w:rPr>
  </w:style>
  <w:style w:type="character" w:customStyle="1" w:styleId="UnresolvedMention1">
    <w:name w:val="Unresolved Mention1"/>
    <w:basedOn w:val="DefaultParagraphFont"/>
    <w:uiPriority w:val="99"/>
    <w:semiHidden/>
    <w:unhideWhenUsed/>
    <w:rsid w:val="00D335BD"/>
    <w:rPr>
      <w:color w:val="605E5C"/>
      <w:shd w:val="clear" w:color="auto" w:fill="E1DFDD"/>
    </w:rPr>
  </w:style>
  <w:style w:type="paragraph" w:styleId="Header">
    <w:name w:val="header"/>
    <w:basedOn w:val="Normal"/>
    <w:link w:val="HeaderChar"/>
    <w:uiPriority w:val="99"/>
    <w:unhideWhenUsed/>
    <w:rsid w:val="00366C76"/>
    <w:pPr>
      <w:tabs>
        <w:tab w:val="center" w:pos="4680"/>
        <w:tab w:val="right" w:pos="9360"/>
      </w:tabs>
    </w:pPr>
  </w:style>
  <w:style w:type="character" w:customStyle="1" w:styleId="HeaderChar">
    <w:name w:val="Header Char"/>
    <w:basedOn w:val="DefaultParagraphFont"/>
    <w:link w:val="Header"/>
    <w:uiPriority w:val="99"/>
    <w:rsid w:val="00366C76"/>
  </w:style>
  <w:style w:type="paragraph" w:styleId="Footer">
    <w:name w:val="footer"/>
    <w:basedOn w:val="Normal"/>
    <w:link w:val="FooterChar"/>
    <w:uiPriority w:val="99"/>
    <w:unhideWhenUsed/>
    <w:rsid w:val="00366C76"/>
    <w:pPr>
      <w:tabs>
        <w:tab w:val="center" w:pos="4680"/>
        <w:tab w:val="right" w:pos="9360"/>
      </w:tabs>
    </w:pPr>
  </w:style>
  <w:style w:type="character" w:customStyle="1" w:styleId="FooterChar">
    <w:name w:val="Footer Char"/>
    <w:basedOn w:val="DefaultParagraphFont"/>
    <w:link w:val="Footer"/>
    <w:uiPriority w:val="99"/>
    <w:rsid w:val="00366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34"/>
    <w:qFormat/>
    <w:rsid w:val="00516D0B"/>
    <w:pPr>
      <w:ind w:left="720"/>
      <w:contextualSpacing/>
    </w:pPr>
  </w:style>
  <w:style w:type="paragraph" w:styleId="BalloonText">
    <w:name w:val="Balloon Text"/>
    <w:basedOn w:val="Normal"/>
    <w:link w:val="BalloonTextChar"/>
    <w:uiPriority w:val="99"/>
    <w:semiHidden/>
    <w:unhideWhenUsed/>
    <w:rsid w:val="000675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5E9"/>
    <w:rPr>
      <w:rFonts w:ascii="Times New Roman" w:hAnsi="Times New Roman" w:cs="Times New Roman"/>
      <w:sz w:val="18"/>
      <w:szCs w:val="18"/>
    </w:rPr>
  </w:style>
  <w:style w:type="character" w:styleId="Hyperlink">
    <w:name w:val="Hyperlink"/>
    <w:basedOn w:val="DefaultParagraphFont"/>
    <w:uiPriority w:val="99"/>
    <w:unhideWhenUsed/>
    <w:rsid w:val="00D335BD"/>
    <w:rPr>
      <w:color w:val="0563C1" w:themeColor="hyperlink"/>
      <w:u w:val="single"/>
    </w:rPr>
  </w:style>
  <w:style w:type="character" w:customStyle="1" w:styleId="UnresolvedMention1">
    <w:name w:val="Unresolved Mention1"/>
    <w:basedOn w:val="DefaultParagraphFont"/>
    <w:uiPriority w:val="99"/>
    <w:semiHidden/>
    <w:unhideWhenUsed/>
    <w:rsid w:val="00D335BD"/>
    <w:rPr>
      <w:color w:val="605E5C"/>
      <w:shd w:val="clear" w:color="auto" w:fill="E1DFDD"/>
    </w:rPr>
  </w:style>
  <w:style w:type="paragraph" w:styleId="Header">
    <w:name w:val="header"/>
    <w:basedOn w:val="Normal"/>
    <w:link w:val="HeaderChar"/>
    <w:uiPriority w:val="99"/>
    <w:unhideWhenUsed/>
    <w:rsid w:val="00366C76"/>
    <w:pPr>
      <w:tabs>
        <w:tab w:val="center" w:pos="4680"/>
        <w:tab w:val="right" w:pos="9360"/>
      </w:tabs>
    </w:pPr>
  </w:style>
  <w:style w:type="character" w:customStyle="1" w:styleId="HeaderChar">
    <w:name w:val="Header Char"/>
    <w:basedOn w:val="DefaultParagraphFont"/>
    <w:link w:val="Header"/>
    <w:uiPriority w:val="99"/>
    <w:rsid w:val="00366C76"/>
  </w:style>
  <w:style w:type="paragraph" w:styleId="Footer">
    <w:name w:val="footer"/>
    <w:basedOn w:val="Normal"/>
    <w:link w:val="FooterChar"/>
    <w:uiPriority w:val="99"/>
    <w:unhideWhenUsed/>
    <w:rsid w:val="00366C76"/>
    <w:pPr>
      <w:tabs>
        <w:tab w:val="center" w:pos="4680"/>
        <w:tab w:val="right" w:pos="9360"/>
      </w:tabs>
    </w:pPr>
  </w:style>
  <w:style w:type="character" w:customStyle="1" w:styleId="FooterChar">
    <w:name w:val="Footer Char"/>
    <w:basedOn w:val="DefaultParagraphFont"/>
    <w:link w:val="Footer"/>
    <w:uiPriority w:val="99"/>
    <w:rsid w:val="0036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6893">
      <w:bodyDiv w:val="1"/>
      <w:marLeft w:val="0"/>
      <w:marRight w:val="0"/>
      <w:marTop w:val="0"/>
      <w:marBottom w:val="0"/>
      <w:divBdr>
        <w:top w:val="none" w:sz="0" w:space="0" w:color="auto"/>
        <w:left w:val="none" w:sz="0" w:space="0" w:color="auto"/>
        <w:bottom w:val="none" w:sz="0" w:space="0" w:color="auto"/>
        <w:right w:val="none" w:sz="0" w:space="0" w:color="auto"/>
      </w:divBdr>
    </w:div>
    <w:div w:id="9673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366DF-0073-448C-8825-B684263264A0}"/>
</file>

<file path=customXml/itemProps2.xml><?xml version="1.0" encoding="utf-8"?>
<ds:datastoreItem xmlns:ds="http://schemas.openxmlformats.org/officeDocument/2006/customXml" ds:itemID="{8B504C4F-3498-40CC-B7FC-538811DBC2A3}"/>
</file>

<file path=customXml/itemProps3.xml><?xml version="1.0" encoding="utf-8"?>
<ds:datastoreItem xmlns:ds="http://schemas.openxmlformats.org/officeDocument/2006/customXml" ds:itemID="{5A920EEC-978A-40C6-B5B4-66E0BAEE6789}"/>
</file>

<file path=docProps/app.xml><?xml version="1.0" encoding="utf-8"?>
<Properties xmlns="http://schemas.openxmlformats.org/officeDocument/2006/extended-properties" xmlns:vt="http://schemas.openxmlformats.org/officeDocument/2006/docPropsVTypes">
  <Template>Normal</Template>
  <TotalTime>0</TotalTime>
  <Pages>18</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trung</dc:creator>
  <cp:lastModifiedBy>Customer</cp:lastModifiedBy>
  <cp:revision>2</cp:revision>
  <cp:lastPrinted>2020-06-22T05:16:00Z</cp:lastPrinted>
  <dcterms:created xsi:type="dcterms:W3CDTF">2020-08-10T18:02:00Z</dcterms:created>
  <dcterms:modified xsi:type="dcterms:W3CDTF">2020-08-10T18:02:00Z</dcterms:modified>
</cp:coreProperties>
</file>